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1" w:type="dxa"/>
        <w:jc w:val="center"/>
        <w:tblLayout w:type="fixed"/>
        <w:tblLook w:val="0000" w:firstRow="0" w:lastRow="0" w:firstColumn="0" w:lastColumn="0" w:noHBand="0" w:noVBand="0"/>
      </w:tblPr>
      <w:tblGrid>
        <w:gridCol w:w="774"/>
        <w:gridCol w:w="880"/>
        <w:gridCol w:w="1340"/>
        <w:gridCol w:w="470"/>
        <w:gridCol w:w="1114"/>
        <w:gridCol w:w="279"/>
        <w:gridCol w:w="839"/>
        <w:gridCol w:w="837"/>
        <w:gridCol w:w="277"/>
        <w:gridCol w:w="280"/>
        <w:gridCol w:w="416"/>
        <w:gridCol w:w="390"/>
        <w:gridCol w:w="446"/>
        <w:gridCol w:w="699"/>
      </w:tblGrid>
      <w:tr w:rsidR="00733242">
        <w:trPr>
          <w:trHeight w:hRule="exact" w:val="635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242" w:rsidRDefault="00B32CA5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33242">
        <w:trPr>
          <w:trHeight w:val="194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33242" w:rsidRDefault="00B32CA5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（    2022年度）</w:t>
            </w:r>
          </w:p>
        </w:tc>
      </w:tr>
      <w:tr w:rsidR="00733242" w:rsidTr="000B6154">
        <w:trPr>
          <w:trHeight w:hRule="exact" w:val="483"/>
          <w:jc w:val="center"/>
        </w:trPr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4B6075">
              <w:rPr>
                <w:rFonts w:ascii="宋体" w:hAnsi="宋体" w:hint="eastAsia"/>
                <w:kern w:val="0"/>
                <w:sz w:val="18"/>
                <w:szCs w:val="18"/>
              </w:rPr>
              <w:t>地坛医院临床教学设备购置</w:t>
            </w:r>
          </w:p>
        </w:tc>
      </w:tr>
      <w:tr w:rsidR="00733242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733242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王莹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/>
                <w:kern w:val="0"/>
                <w:sz w:val="18"/>
                <w:szCs w:val="18"/>
              </w:rPr>
              <w:t>4322132</w:t>
            </w:r>
          </w:p>
        </w:tc>
      </w:tr>
      <w:tr w:rsidR="00733242">
        <w:trPr>
          <w:cantSplit/>
          <w:trHeight w:hRule="exact" w:val="291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项目资金</w:t>
            </w:r>
            <w:r>
              <w:br/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33242">
        <w:trPr>
          <w:cantSplit/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4B6075">
              <w:rPr>
                <w:rFonts w:ascii="宋体" w:hAnsi="宋体"/>
                <w:kern w:val="0"/>
                <w:sz w:val="18"/>
                <w:szCs w:val="18"/>
              </w:rPr>
              <w:t>558.00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492.50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4B6075">
              <w:rPr>
                <w:rFonts w:ascii="宋体" w:hAnsi="宋体"/>
                <w:kern w:val="0"/>
                <w:sz w:val="18"/>
                <w:szCs w:val="18"/>
              </w:rPr>
              <w:t>490.8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99.65%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9.97</w:t>
            </w:r>
          </w:p>
        </w:tc>
      </w:tr>
      <w:tr w:rsidR="00733242">
        <w:trPr>
          <w:cantSplit/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4B6075">
              <w:rPr>
                <w:rFonts w:ascii="宋体" w:hAnsi="宋体"/>
                <w:kern w:val="0"/>
                <w:sz w:val="18"/>
                <w:szCs w:val="18"/>
              </w:rPr>
              <w:t>558.00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492.50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4B6075">
              <w:rPr>
                <w:rFonts w:ascii="宋体" w:hAnsi="宋体"/>
                <w:kern w:val="0"/>
                <w:sz w:val="18"/>
                <w:szCs w:val="18"/>
              </w:rPr>
              <w:t>490.8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33242">
        <w:trPr>
          <w:cantSplit/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33242">
        <w:trPr>
          <w:cantSplit/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33242">
        <w:trPr>
          <w:cantSplit/>
          <w:trHeight w:hRule="exact" w:val="291"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33242">
        <w:trPr>
          <w:cantSplit/>
          <w:trHeight w:hRule="exact" w:val="1218"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492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C3620">
              <w:rPr>
                <w:rFonts w:ascii="宋体" w:hAnsi="宋体" w:hint="eastAsia"/>
                <w:kern w:val="0"/>
                <w:sz w:val="18"/>
                <w:szCs w:val="18"/>
              </w:rPr>
              <w:t>在人才培养、人才队伍、科技创新等方向取得新的进步和突破，建设住院医师规范化培训基地，持续推动医院高水平教学建设进入新高度。</w:t>
            </w:r>
          </w:p>
        </w:tc>
        <w:tc>
          <w:tcPr>
            <w:tcW w:w="33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3C3620">
              <w:rPr>
                <w:rFonts w:ascii="宋体" w:hAnsi="宋体" w:hint="eastAsia"/>
                <w:kern w:val="0"/>
                <w:sz w:val="18"/>
                <w:szCs w:val="18"/>
              </w:rPr>
              <w:t>在人才培养、人才队伍、科技创新等方向取得新的进步，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为</w:t>
            </w:r>
            <w:r w:rsidRPr="003C3620">
              <w:rPr>
                <w:rFonts w:ascii="宋体" w:hAnsi="宋体" w:hint="eastAsia"/>
                <w:kern w:val="0"/>
                <w:sz w:val="18"/>
                <w:szCs w:val="18"/>
              </w:rPr>
              <w:t>建设住院医师规范化培训基地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打下了一定基础</w:t>
            </w:r>
            <w:r w:rsidRPr="003C3620">
              <w:rPr>
                <w:rFonts w:ascii="宋体" w:hAnsi="宋体" w:hint="eastAsia"/>
                <w:kern w:val="0"/>
                <w:sz w:val="18"/>
                <w:szCs w:val="18"/>
              </w:rPr>
              <w:t>，持续推动医院高水平教学建设</w:t>
            </w:r>
          </w:p>
        </w:tc>
      </w:tr>
      <w:tr w:rsidR="00733242">
        <w:trPr>
          <w:cantSplit/>
          <w:trHeight w:hRule="exact" w:val="517"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绩</w:t>
            </w:r>
            <w:r>
              <w:br/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效</w:t>
            </w:r>
            <w:r>
              <w:br/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指</w:t>
            </w:r>
            <w:r>
              <w:br/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年度</w:t>
            </w:r>
          </w:p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实际</w:t>
            </w:r>
          </w:p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33242" w:rsidTr="00933831">
        <w:trPr>
          <w:cantSplit/>
          <w:trHeight w:hRule="exact" w:val="806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10A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购置教学设备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Pr="000F79FF">
              <w:rPr>
                <w:rFonts w:hint="eastAsia"/>
                <w:sz w:val="18"/>
                <w:szCs w:val="18"/>
              </w:rPr>
              <w:t>台（套）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Pr="000F79FF">
              <w:rPr>
                <w:rFonts w:hint="eastAsia"/>
                <w:sz w:val="18"/>
                <w:szCs w:val="18"/>
              </w:rPr>
              <w:t>台（套）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733242">
        <w:trPr>
          <w:cantSplit/>
          <w:trHeight w:hRule="exact" w:val="544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10A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设备验收合格率、培训人员合格率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733242">
        <w:trPr>
          <w:cantSplit/>
          <w:trHeight w:hRule="exact" w:val="554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3139F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224113"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733242">
        <w:trPr>
          <w:cantSplit/>
          <w:trHeight w:hRule="exact" w:val="545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1684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224113"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733242">
        <w:trPr>
          <w:cantSplit/>
          <w:trHeight w:hRule="exact" w:val="584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1684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224113"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7月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7月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733242" w:rsidTr="00933831">
        <w:trPr>
          <w:cantSplit/>
          <w:trHeight w:hRule="exact" w:val="750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1684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224113"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733242">
        <w:trPr>
          <w:cantSplit/>
          <w:trHeight w:hRule="exact" w:val="848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1684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224113"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733242">
        <w:trPr>
          <w:cantSplit/>
          <w:trHeight w:hRule="exact" w:val="565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10A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成本控制</w:t>
            </w:r>
          </w:p>
          <w:p w:rsidR="00733242" w:rsidRDefault="00733242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  <w:p w:rsidR="00733242" w:rsidRDefault="00B32CA5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总成本控制，资金使用合法合规</w:t>
            </w:r>
          </w:p>
          <w:p w:rsidR="00733242" w:rsidRDefault="00733242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492.5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490.8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B32CA5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3242" w:rsidRDefault="00733242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933831" w:rsidTr="00933831">
        <w:trPr>
          <w:cantSplit/>
          <w:trHeight w:hRule="exact" w:val="914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 w:rsidP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效益</w:t>
            </w:r>
          </w:p>
          <w:p w:rsidR="00933831" w:rsidRDefault="00933831" w:rsidP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 w:rsidP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社会效益</w:t>
            </w:r>
          </w:p>
          <w:p w:rsidR="00933831" w:rsidRDefault="00933831" w:rsidP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 w:rsidP="00E42C53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1684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医院教学的基础设施条件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 w:rsidP="00E42C53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定性好坏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 w:rsidP="00E42C53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 w:rsidP="00E42C53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 w:rsidP="00E42C53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933831">
        <w:trPr>
          <w:cantSplit/>
          <w:trHeight w:hRule="exact" w:val="697"/>
          <w:jc w:val="center"/>
        </w:trPr>
        <w:tc>
          <w:tcPr>
            <w:tcW w:w="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满意度</w:t>
            </w:r>
          </w:p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10A9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0F79FF">
              <w:rPr>
                <w:rFonts w:ascii="宋体" w:hAnsi="宋体" w:hint="eastAsia"/>
                <w:kern w:val="0"/>
                <w:sz w:val="18"/>
                <w:szCs w:val="18"/>
              </w:rPr>
              <w:t>≥</w:t>
            </w:r>
            <w:r w:rsidRPr="00210A9F">
              <w:rPr>
                <w:rFonts w:ascii="宋体" w:hAnsi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933831" w:rsidTr="00933831">
        <w:trPr>
          <w:trHeight w:hRule="exact" w:val="493"/>
          <w:jc w:val="center"/>
        </w:trPr>
        <w:tc>
          <w:tcPr>
            <w:tcW w:w="65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99.97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831" w:rsidRDefault="00933831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</w:tbl>
    <w:p w:rsidR="00933831" w:rsidRDefault="00933831">
      <w:pPr>
        <w:rPr>
          <w:rFonts w:ascii="黑体" w:eastAsia="黑体" w:hAnsi="黑体"/>
        </w:rPr>
      </w:pPr>
      <w:bookmarkStart w:id="0" w:name="_GoBack"/>
      <w:bookmarkEnd w:id="0"/>
    </w:p>
    <w:sectPr w:rsidR="00933831">
      <w:footerReference w:type="even" r:id="rId7"/>
      <w:footerReference w:type="default" r:id="rId8"/>
      <w:pgSz w:w="11906" w:h="16838"/>
      <w:pgMar w:top="1560" w:right="1474" w:bottom="1882" w:left="1588" w:header="851" w:footer="153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1F8" w:rsidRDefault="004351F8">
      <w:r>
        <w:separator/>
      </w:r>
    </w:p>
  </w:endnote>
  <w:endnote w:type="continuationSeparator" w:id="0">
    <w:p w:rsidR="004351F8" w:rsidRDefault="0043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00"/>
    <w:family w:val="modern"/>
    <w:pitch w:val="default"/>
    <w:sig w:usb0="00000000" w:usb1="00000000" w:usb2="0000000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242" w:rsidRDefault="00B32CA5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733242" w:rsidRDefault="00733242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242" w:rsidRDefault="00B32CA5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933831">
      <w:rPr>
        <w:rStyle w:val="ab"/>
        <w:rFonts w:ascii="宋体" w:hAnsi="宋体"/>
        <w:noProof/>
        <w:sz w:val="28"/>
        <w:szCs w:val="28"/>
      </w:rPr>
      <w:t>1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733242" w:rsidRDefault="00733242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1F8" w:rsidRDefault="004351F8">
      <w:r>
        <w:separator/>
      </w:r>
    </w:p>
  </w:footnote>
  <w:footnote w:type="continuationSeparator" w:id="0">
    <w:p w:rsidR="004351F8" w:rsidRDefault="00435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242"/>
    <w:rsid w:val="000B6154"/>
    <w:rsid w:val="004351F8"/>
    <w:rsid w:val="004A5E5A"/>
    <w:rsid w:val="00733242"/>
    <w:rsid w:val="00933831"/>
    <w:rsid w:val="00B3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Pr>
      <w:rFonts w:ascii="Times New Roman" w:eastAsia="宋体" w:hAnsi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Pr>
      <w:rFonts w:ascii="Arial" w:eastAsia="黑体" w:hAnsi="Arial"/>
      <w:b/>
      <w:sz w:val="32"/>
      <w:szCs w:val="24"/>
    </w:rPr>
  </w:style>
  <w:style w:type="paragraph" w:styleId="a3">
    <w:name w:val="Document Map"/>
    <w:basedOn w:val="a"/>
    <w:link w:val="Char"/>
    <w:semiHidden/>
    <w:pPr>
      <w:shd w:val="clear" w:color="auto" w:fill="000080"/>
    </w:pPr>
  </w:style>
  <w:style w:type="character" w:customStyle="1" w:styleId="Char">
    <w:name w:val="文档结构图 Char"/>
    <w:link w:val="a3"/>
    <w:semiHidden/>
    <w:rPr>
      <w:rFonts w:ascii="Times New Roman" w:eastAsia="宋体" w:hAnsi="Times New Roman"/>
      <w:szCs w:val="24"/>
      <w:shd w:val="clear" w:color="auto" w:fill="000080"/>
    </w:rPr>
  </w:style>
  <w:style w:type="paragraph" w:styleId="a4">
    <w:name w:val="Body Text Indent"/>
    <w:basedOn w:val="a"/>
    <w:link w:val="Char0"/>
    <w:pPr>
      <w:ind w:firstLine="645"/>
    </w:pPr>
    <w:rPr>
      <w:rFonts w:ascii="仿宋_GB2312" w:eastAsia="仿宋_GB2312"/>
      <w:sz w:val="32"/>
      <w:szCs w:val="32"/>
    </w:rPr>
  </w:style>
  <w:style w:type="character" w:customStyle="1" w:styleId="Char0">
    <w:name w:val="正文文本缩进 Char"/>
    <w:link w:val="a4"/>
    <w:rPr>
      <w:rFonts w:ascii="仿宋_GB2312" w:eastAsia="仿宋_GB2312" w:hAnsi="Times New Roman"/>
      <w:sz w:val="32"/>
      <w:szCs w:val="32"/>
    </w:rPr>
  </w:style>
  <w:style w:type="paragraph" w:styleId="a5">
    <w:name w:val="Date"/>
    <w:basedOn w:val="a"/>
    <w:link w:val="Char1"/>
    <w:rPr>
      <w:rFonts w:eastAsia="楷体_GB2312"/>
      <w:sz w:val="32"/>
      <w:szCs w:val="20"/>
    </w:rPr>
  </w:style>
  <w:style w:type="character" w:customStyle="1" w:styleId="Char1">
    <w:name w:val="日期 Char"/>
    <w:link w:val="a5"/>
    <w:rPr>
      <w:rFonts w:ascii="Times New Roman" w:eastAsia="楷体_GB2312" w:hAnsi="Times New Roman"/>
      <w:sz w:val="32"/>
      <w:szCs w:val="20"/>
    </w:rPr>
  </w:style>
  <w:style w:type="paragraph" w:styleId="a6">
    <w:name w:val="Balloon Text"/>
    <w:basedOn w:val="a"/>
    <w:link w:val="Char2"/>
    <w:semiHidden/>
    <w:rPr>
      <w:sz w:val="18"/>
      <w:szCs w:val="18"/>
    </w:rPr>
  </w:style>
  <w:style w:type="character" w:customStyle="1" w:styleId="Char2">
    <w:name w:val="批注框文本 Char"/>
    <w:link w:val="a6"/>
    <w:semiHidden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Char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link w:val="a7"/>
    <w:rPr>
      <w:sz w:val="18"/>
      <w:szCs w:val="18"/>
    </w:rPr>
  </w:style>
  <w:style w:type="paragraph" w:styleId="a8">
    <w:name w:val="header"/>
    <w:basedOn w:val="a"/>
    <w:link w:val="Char4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link w:val="a8"/>
    <w:rPr>
      <w:sz w:val="18"/>
      <w:szCs w:val="18"/>
    </w:rPr>
  </w:style>
  <w:style w:type="paragraph" w:styleId="a9">
    <w:name w:val="Normal (Web)"/>
    <w:basedOn w:val="a"/>
    <w:pPr>
      <w:widowControl/>
      <w:spacing w:line="450" w:lineRule="atLeast"/>
      <w:jc w:val="left"/>
    </w:pPr>
    <w:rPr>
      <w:rFonts w:ascii="宋体" w:hAnsi="宋体"/>
      <w:color w:val="000000"/>
      <w:kern w:val="0"/>
      <w:szCs w:val="21"/>
    </w:rPr>
  </w:style>
  <w:style w:type="table" w:styleId="aa">
    <w:name w:val="Table Grid"/>
    <w:basedOn w:val="a1"/>
    <w:rPr>
      <w:rFonts w:ascii="等线" w:eastAsia="等线" w:hAnsi="等线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</w:style>
  <w:style w:type="paragraph" w:customStyle="1" w:styleId="10">
    <w:name w:val="列出段落1"/>
    <w:basedOn w:val="a"/>
    <w:pPr>
      <w:ind w:firstLineChars="200" w:firstLine="420"/>
    </w:pPr>
    <w:rPr>
      <w:rFonts w:ascii="Calibri" w:hAnsi="Calibri"/>
      <w:szCs w:val="22"/>
    </w:rPr>
  </w:style>
  <w:style w:type="paragraph" w:styleId="ac">
    <w:name w:val="List Paragraph"/>
    <w:basedOn w:val="a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China</cp:lastModifiedBy>
  <cp:revision>3</cp:revision>
  <dcterms:created xsi:type="dcterms:W3CDTF">2023-05-12T10:26:00Z</dcterms:created>
  <dcterms:modified xsi:type="dcterms:W3CDTF">2023-05-12T10:40:00Z</dcterms:modified>
</cp:coreProperties>
</file>