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000"/>
      </w:tblPr>
      <w:tblGrid>
        <w:gridCol w:w="449"/>
        <w:gridCol w:w="465"/>
        <w:gridCol w:w="721"/>
        <w:gridCol w:w="1790"/>
        <w:gridCol w:w="1012"/>
        <w:gridCol w:w="1450"/>
        <w:gridCol w:w="665"/>
        <w:gridCol w:w="813"/>
        <w:gridCol w:w="1157"/>
      </w:tblGrid>
      <w:tr w:rsidR="0040191A" w:rsidRPr="00544EA0" w:rsidTr="00373A2A">
        <w:trPr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91A" w:rsidRPr="00544EA0" w:rsidRDefault="0040191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544EA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0191A" w:rsidRPr="00544EA0" w:rsidTr="00373A2A">
        <w:trPr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191A" w:rsidRPr="00544EA0" w:rsidRDefault="0040191A" w:rsidP="00650FF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44EA0"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650FFA" w:rsidRPr="00544EA0">
              <w:rPr>
                <w:rFonts w:ascii="宋体" w:hAnsi="宋体" w:cs="宋体" w:hint="eastAsia"/>
                <w:kern w:val="0"/>
                <w:sz w:val="22"/>
              </w:rPr>
              <w:t>2022</w:t>
            </w:r>
            <w:r w:rsidRPr="00544EA0"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40191A" w:rsidRPr="00544EA0" w:rsidTr="00373A2A">
        <w:trPr>
          <w:trHeight w:val="525"/>
          <w:jc w:val="center"/>
        </w:trPr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4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A27C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朝阳医院发热门诊提升改造</w:t>
            </w:r>
          </w:p>
        </w:tc>
      </w:tr>
      <w:tr w:rsidR="0040191A" w:rsidRPr="00544EA0" w:rsidTr="00373A2A">
        <w:trPr>
          <w:jc w:val="center"/>
        </w:trPr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650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650FFA" w:rsidP="00152C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</w:t>
            </w:r>
            <w:r w:rsidR="00152CFE"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</w:t>
            </w:r>
          </w:p>
        </w:tc>
      </w:tr>
      <w:tr w:rsidR="0040191A" w:rsidRPr="00544EA0" w:rsidTr="00373A2A">
        <w:trPr>
          <w:jc w:val="center"/>
        </w:trPr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544EA0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施云建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/>
                <w:kern w:val="0"/>
                <w:sz w:val="18"/>
                <w:szCs w:val="18"/>
              </w:rPr>
              <w:t>85231127</w:t>
            </w:r>
          </w:p>
        </w:tc>
      </w:tr>
      <w:tr w:rsidR="0040191A" w:rsidRPr="00544EA0" w:rsidTr="00373A2A">
        <w:trPr>
          <w:jc w:val="center"/>
        </w:trPr>
        <w:tc>
          <w:tcPr>
            <w:tcW w:w="5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0191A" w:rsidRPr="00544EA0" w:rsidTr="00373A2A">
        <w:trPr>
          <w:jc w:val="center"/>
        </w:trPr>
        <w:tc>
          <w:tcPr>
            <w:tcW w:w="5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655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3200.01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655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3200.01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0191A" w:rsidRPr="00544EA0" w:rsidTr="00373A2A">
        <w:trPr>
          <w:jc w:val="center"/>
        </w:trPr>
        <w:tc>
          <w:tcPr>
            <w:tcW w:w="5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655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3200.01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655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3200.01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544EA0" w:rsidTr="00373A2A">
        <w:trPr>
          <w:jc w:val="center"/>
        </w:trPr>
        <w:tc>
          <w:tcPr>
            <w:tcW w:w="5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544EA0" w:rsidTr="00373A2A">
        <w:trPr>
          <w:jc w:val="center"/>
        </w:trPr>
        <w:tc>
          <w:tcPr>
            <w:tcW w:w="5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544EA0" w:rsidTr="00373A2A">
        <w:trPr>
          <w:trHeight w:val="517"/>
          <w:jc w:val="center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3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0191A" w:rsidRPr="00544EA0" w:rsidTr="00373A2A">
        <w:trPr>
          <w:jc w:val="center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E611B9" w:rsidP="00E611B9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积极贯彻落实北京市医院管理中心关于提升发热门诊改造工作要求，全面提升我院发热门诊服务水平和核算检测能力，积极应对今年秋冬季节可能出现的新冠肺炎疫情高峰，通过提升改造，进一步完善医院就医流程，优化医患动线，严防院内交叉感染，配备符合规范标准的检验、影像、急救、核算检测设备，医疗服务和核算检测能力满足疫情应对需要。</w:t>
            </w:r>
          </w:p>
        </w:tc>
        <w:tc>
          <w:tcPr>
            <w:tcW w:w="23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 w:rsidP="00373A2A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积极贯彻落实北京市医院管理中心关于提升发热门诊改造工作要求，全面提升我院发热门诊服务水平和核算检测能力，积极应对2020年秋冬季节可能出现的新冠肺炎疫情高峰，通过提升改造，进一步完善医院就医流程，优化医患动线，严防院内交叉感染，配备符合规范标准的检验、影像、急救、核酸检测设备，医疗服务和核算检测能力满足疫情应对需要</w:t>
            </w:r>
            <w:r w:rsidR="00373A2A"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40191A" w:rsidRPr="00544EA0" w:rsidTr="00373A2A">
        <w:trPr>
          <w:jc w:val="center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0191A" w:rsidRPr="00544EA0" w:rsidTr="00373A2A">
        <w:trPr>
          <w:jc w:val="center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完成发热门诊提升改造面积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≥4897平方米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4897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191A" w:rsidRPr="00544EA0" w:rsidTr="00373A2A">
        <w:trPr>
          <w:jc w:val="center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＝100%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191A" w:rsidRPr="00544EA0" w:rsidTr="00373A2A">
        <w:trPr>
          <w:jc w:val="center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完成竣工验收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≤2020.12月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2020.11.15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FD53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191A" w:rsidRPr="00544EA0" w:rsidTr="00373A2A">
        <w:trPr>
          <w:jc w:val="center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FD53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2022年项目尾款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FD53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=3200.01万元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373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3200.01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583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FE02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8729AD"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107C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工程单位对审定金额存在异议，拒绝开具发票，多次沟通未果，后依据合同直接付款。</w:t>
            </w:r>
          </w:p>
        </w:tc>
      </w:tr>
      <w:tr w:rsidR="0040191A" w:rsidRPr="00544EA0" w:rsidTr="00373A2A">
        <w:trPr>
          <w:jc w:val="center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36F" w:rsidRPr="00544EA0" w:rsidRDefault="00FD536F" w:rsidP="00FD53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0191A" w:rsidRPr="00544EA0" w:rsidRDefault="00FD536F" w:rsidP="00FD53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FD53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完善医院就医流程，优化医患动线，严防院内交叉感染，配备符合规范标准的检验、影像、急救、核</w:t>
            </w: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算检测设备，医疗服务和核算检测能力满足疫情应对需要。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FD53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改善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FD53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D26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191A" w:rsidTr="00373A2A">
        <w:trPr>
          <w:trHeight w:val="518"/>
          <w:jc w:val="center"/>
        </w:trPr>
        <w:tc>
          <w:tcPr>
            <w:tcW w:w="3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544EA0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6C04CB" w:rsidRDefault="008729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44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6C04CB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0191A" w:rsidRDefault="0040191A">
      <w:pPr>
        <w:rPr>
          <w:rFonts w:ascii="黑体" w:eastAsia="黑体" w:hAnsi="黑体"/>
        </w:rPr>
        <w:sectPr w:rsidR="0040191A" w:rsidSect="00152CFE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40191A" w:rsidRDefault="0040191A"/>
    <w:sectPr w:rsidR="0040191A" w:rsidSect="00B318F2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4E7" w:rsidRDefault="002B54E7">
      <w:r>
        <w:separator/>
      </w:r>
    </w:p>
  </w:endnote>
  <w:endnote w:type="continuationSeparator" w:id="1">
    <w:p w:rsidR="002B54E7" w:rsidRDefault="002B5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汉仪中宋简"/>
    <w:charset w:val="00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40A8D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0191A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40A8D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44EA0" w:rsidRPr="00544EA0">
      <w:rPr>
        <w:rFonts w:ascii="宋体" w:hAnsi="宋体"/>
        <w:noProof/>
        <w:sz w:val="28"/>
        <w:szCs w:val="28"/>
        <w:lang w:val="zh-CN"/>
      </w:rPr>
      <w:t>-</w:t>
    </w:r>
    <w:r w:rsidR="00544EA0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40A8D">
    <w:pPr>
      <w:pStyle w:val="a7"/>
      <w:jc w:val="center"/>
    </w:pPr>
    <w:fldSimple w:instr="PAGE   \* MERGEFORMAT">
      <w:r w:rsidR="0040191A">
        <w:rPr>
          <w:lang w:val="zh-CN"/>
        </w:rPr>
        <w:t>1</w:t>
      </w:r>
    </w:fldSimple>
  </w:p>
  <w:p w:rsidR="0040191A" w:rsidRDefault="0040191A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40A8D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40191A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40191A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40A8D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40191A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544EA0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4E7" w:rsidRDefault="002B54E7">
      <w:r>
        <w:separator/>
      </w:r>
    </w:p>
  </w:footnote>
  <w:footnote w:type="continuationSeparator" w:id="1">
    <w:p w:rsidR="002B54E7" w:rsidRDefault="002B54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000338FE"/>
    <w:rsid w:val="000B14A0"/>
    <w:rsid w:val="000C6636"/>
    <w:rsid w:val="000F4D50"/>
    <w:rsid w:val="00107C1B"/>
    <w:rsid w:val="00152CFE"/>
    <w:rsid w:val="00240A8D"/>
    <w:rsid w:val="002B54E7"/>
    <w:rsid w:val="00341582"/>
    <w:rsid w:val="00373A2A"/>
    <w:rsid w:val="0040191A"/>
    <w:rsid w:val="00490DAA"/>
    <w:rsid w:val="004C601F"/>
    <w:rsid w:val="00544EA0"/>
    <w:rsid w:val="005506EF"/>
    <w:rsid w:val="00583CF1"/>
    <w:rsid w:val="005F68C2"/>
    <w:rsid w:val="00650FFA"/>
    <w:rsid w:val="0065523C"/>
    <w:rsid w:val="006C04CB"/>
    <w:rsid w:val="007719CD"/>
    <w:rsid w:val="007A6490"/>
    <w:rsid w:val="00820C6B"/>
    <w:rsid w:val="008729AD"/>
    <w:rsid w:val="008C4193"/>
    <w:rsid w:val="00A27C8F"/>
    <w:rsid w:val="00A559EE"/>
    <w:rsid w:val="00B318F2"/>
    <w:rsid w:val="00BD5C5B"/>
    <w:rsid w:val="00BF3045"/>
    <w:rsid w:val="00C30485"/>
    <w:rsid w:val="00CD10C8"/>
    <w:rsid w:val="00D26FEF"/>
    <w:rsid w:val="00E21609"/>
    <w:rsid w:val="00E57732"/>
    <w:rsid w:val="00E611B9"/>
    <w:rsid w:val="00EC5ECC"/>
    <w:rsid w:val="00FD536F"/>
    <w:rsid w:val="00FE0255"/>
    <w:rsid w:val="3537A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F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318F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318F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B318F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B318F2"/>
    <w:rPr>
      <w:rFonts w:ascii="Arial" w:eastAsia="黑体" w:hAnsi="Arial" w:cs="Times New Roman"/>
      <w:b/>
      <w:sz w:val="32"/>
      <w:szCs w:val="24"/>
    </w:rPr>
  </w:style>
  <w:style w:type="paragraph" w:styleId="a3">
    <w:name w:val="Document Map"/>
    <w:basedOn w:val="a"/>
    <w:link w:val="Char"/>
    <w:semiHidden/>
    <w:rsid w:val="00B318F2"/>
    <w:pPr>
      <w:shd w:val="clear" w:color="auto" w:fill="000080"/>
    </w:pPr>
    <w:rPr>
      <w:kern w:val="0"/>
      <w:sz w:val="20"/>
    </w:rPr>
  </w:style>
  <w:style w:type="character" w:customStyle="1" w:styleId="Char">
    <w:name w:val="文档结构图 Char"/>
    <w:link w:val="a3"/>
    <w:semiHidden/>
    <w:rsid w:val="00B318F2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4">
    <w:name w:val="Body Text Indent"/>
    <w:basedOn w:val="a"/>
    <w:link w:val="Char0"/>
    <w:rsid w:val="00B318F2"/>
    <w:pPr>
      <w:ind w:firstLine="645"/>
    </w:pPr>
    <w:rPr>
      <w:rFonts w:ascii="仿宋_GB2312" w:eastAsia="仿宋_GB2312"/>
      <w:kern w:val="0"/>
      <w:sz w:val="32"/>
      <w:szCs w:val="32"/>
    </w:rPr>
  </w:style>
  <w:style w:type="character" w:customStyle="1" w:styleId="Char0">
    <w:name w:val="正文文本缩进 Char"/>
    <w:link w:val="a4"/>
    <w:rsid w:val="00B318F2"/>
    <w:rPr>
      <w:rFonts w:ascii="仿宋_GB2312" w:eastAsia="仿宋_GB2312" w:hAnsi="Times New Roman" w:cs="Times New Roman"/>
      <w:sz w:val="32"/>
      <w:szCs w:val="32"/>
    </w:rPr>
  </w:style>
  <w:style w:type="paragraph" w:styleId="a5">
    <w:name w:val="Date"/>
    <w:basedOn w:val="a"/>
    <w:next w:val="a"/>
    <w:link w:val="Char1"/>
    <w:rsid w:val="00B318F2"/>
    <w:rPr>
      <w:rFonts w:eastAsia="楷体_GB2312"/>
      <w:kern w:val="0"/>
      <w:sz w:val="32"/>
      <w:szCs w:val="20"/>
    </w:rPr>
  </w:style>
  <w:style w:type="character" w:customStyle="1" w:styleId="Char1">
    <w:name w:val="日期 Char"/>
    <w:link w:val="a5"/>
    <w:rsid w:val="00B318F2"/>
    <w:rPr>
      <w:rFonts w:ascii="Times New Roman" w:eastAsia="楷体_GB2312" w:hAnsi="Times New Roman" w:cs="Times New Roman"/>
      <w:sz w:val="32"/>
      <w:szCs w:val="20"/>
    </w:rPr>
  </w:style>
  <w:style w:type="paragraph" w:styleId="a6">
    <w:name w:val="Balloon Text"/>
    <w:basedOn w:val="a"/>
    <w:link w:val="Char2"/>
    <w:semiHidden/>
    <w:rsid w:val="00B318F2"/>
    <w:rPr>
      <w:kern w:val="0"/>
      <w:sz w:val="18"/>
      <w:szCs w:val="18"/>
    </w:rPr>
  </w:style>
  <w:style w:type="character" w:customStyle="1" w:styleId="Char2">
    <w:name w:val="批注框文本 Char"/>
    <w:link w:val="a6"/>
    <w:semiHidden/>
    <w:rsid w:val="00B318F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B318F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3">
    <w:name w:val="页脚 Char"/>
    <w:link w:val="a7"/>
    <w:uiPriority w:val="99"/>
    <w:rsid w:val="00B318F2"/>
    <w:rPr>
      <w:sz w:val="18"/>
      <w:szCs w:val="18"/>
    </w:rPr>
  </w:style>
  <w:style w:type="paragraph" w:styleId="a8">
    <w:name w:val="header"/>
    <w:basedOn w:val="a"/>
    <w:link w:val="Char4"/>
    <w:unhideWhenUsed/>
    <w:rsid w:val="00B31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4">
    <w:name w:val="页眉 Char"/>
    <w:link w:val="a8"/>
    <w:rsid w:val="00B318F2"/>
    <w:rPr>
      <w:sz w:val="18"/>
      <w:szCs w:val="18"/>
    </w:rPr>
  </w:style>
  <w:style w:type="paragraph" w:styleId="a9">
    <w:name w:val="Normal (Web)"/>
    <w:basedOn w:val="a"/>
    <w:uiPriority w:val="99"/>
    <w:unhideWhenUsed/>
    <w:rsid w:val="00B318F2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B318F2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B318F2"/>
  </w:style>
  <w:style w:type="paragraph" w:customStyle="1" w:styleId="10">
    <w:name w:val="列出段落1"/>
    <w:basedOn w:val="a"/>
    <w:uiPriority w:val="34"/>
    <w:qFormat/>
    <w:rsid w:val="00B318F2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B318F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信息发布员</dc:creator>
  <cp:keywords/>
  <dc:description/>
  <cp:lastModifiedBy>Administrator</cp:lastModifiedBy>
  <cp:revision>14</cp:revision>
  <dcterms:created xsi:type="dcterms:W3CDTF">2023-05-16T06:30:00Z</dcterms:created>
  <dcterms:modified xsi:type="dcterms:W3CDTF">2023-05-22T00:14:00Z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