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0C" w:rsidRDefault="002005F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bookmarkStart w:id="0" w:name="_GoBack"/>
      <w:bookmarkEnd w:id="0"/>
    </w:p>
    <w:tbl>
      <w:tblPr>
        <w:tblW w:w="9846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1438"/>
      </w:tblGrid>
      <w:tr w:rsidR="00BF570C" w:rsidTr="00D358A0">
        <w:trPr>
          <w:trHeight w:hRule="exact" w:val="440"/>
          <w:jc w:val="center"/>
        </w:trPr>
        <w:tc>
          <w:tcPr>
            <w:tcW w:w="984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570C" w:rsidRDefault="002005F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F570C" w:rsidTr="00D358A0">
        <w:trPr>
          <w:trHeight w:val="194"/>
          <w:jc w:val="center"/>
        </w:trPr>
        <w:tc>
          <w:tcPr>
            <w:tcW w:w="984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BF570C" w:rsidRDefault="002005F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58A0"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友谊医院通州（二期）开办费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58A0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58A0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58A0">
              <w:rPr>
                <w:rFonts w:ascii="宋体" w:hAnsi="宋体" w:cs="宋体" w:hint="eastAsia"/>
                <w:kern w:val="0"/>
                <w:sz w:val="18"/>
                <w:szCs w:val="18"/>
              </w:rPr>
              <w:t>刘昆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58A0">
              <w:rPr>
                <w:rFonts w:ascii="宋体" w:hAnsi="宋体" w:cs="宋体"/>
                <w:kern w:val="0"/>
                <w:sz w:val="18"/>
                <w:szCs w:val="18"/>
              </w:rPr>
              <w:t>15810979648</w:t>
            </w:r>
          </w:p>
        </w:tc>
      </w:tr>
      <w:tr w:rsidR="00BF570C" w:rsidTr="00D358A0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F570C" w:rsidTr="00D358A0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358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F570C" w:rsidTr="008A276B">
        <w:trPr>
          <w:trHeight w:hRule="exact" w:val="1856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A27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276B">
              <w:rPr>
                <w:rFonts w:ascii="宋体" w:hAnsi="宋体" w:cs="宋体" w:hint="eastAsia"/>
                <w:kern w:val="0"/>
                <w:sz w:val="18"/>
                <w:szCs w:val="18"/>
              </w:rPr>
              <w:t>为保障友谊医院通州院区（二期）正常开业做好准备工作，我院通州院区（二期）计划于2023年开业，为保障通州院区（二期）正式开业后基本服务功能，同时保证运行初期医院营运平稳安全，申请开办费资金此项目可以满足当地居民医疗救治需求，同时可以辐射周边区域，分流部分外地患者，缓解首都核心区运行压力。</w:t>
            </w: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A27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276B">
              <w:rPr>
                <w:rFonts w:ascii="宋体" w:hAnsi="宋体" w:cs="宋体" w:hint="eastAsia"/>
                <w:kern w:val="0"/>
                <w:sz w:val="18"/>
                <w:szCs w:val="18"/>
              </w:rPr>
              <w:t>保障通州院区（二期）正式开业后基本服务功能，同时保证运行初期医院营运平稳安全，申请开办费资金此项目可以满足当地居民医疗救治需求，同时可以辐射周边区域，分流部分外地患者，缓解首都核心区运行压力。</w:t>
            </w:r>
          </w:p>
        </w:tc>
      </w:tr>
      <w:tr w:rsidR="00BF570C" w:rsidTr="00D358A0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 w:rsidP="0060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F570C" w:rsidTr="00A35D77">
        <w:trPr>
          <w:trHeight w:hRule="exact" w:val="6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A276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A276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A35D77">
        <w:trPr>
          <w:trHeight w:hRule="exact" w:val="567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购置家具用品数量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63364" w:rsidTr="00A35D77">
        <w:trPr>
          <w:trHeight w:hRule="exact" w:val="56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Pr="00A63364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购置通用信息设备数量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364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A35D77">
        <w:trPr>
          <w:trHeight w:hRule="exact" w:val="56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购置一般设备数量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D572F7">
        <w:trPr>
          <w:trHeight w:hRule="exact" w:val="56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完成医疗设备到货验合格收率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141E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 w:rsidR="002551B9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141E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55.5</w:t>
            </w:r>
            <w:r w:rsidR="002551B9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D572F7">
        <w:trPr>
          <w:trHeight w:hRule="exact" w:val="56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完成前期招标采购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A35D77">
        <w:trPr>
          <w:trHeight w:hRule="exact" w:val="56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完成意向公开及采购立项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A35D77">
        <w:trPr>
          <w:trHeight w:hRule="exact" w:val="56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完成合同签订及首付款支付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A35D77">
        <w:trPr>
          <w:trHeight w:hRule="exact" w:val="55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严格控制项目成本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18600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D572F7">
        <w:trPr>
          <w:trHeight w:hRule="exact" w:val="57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减少基础建设工程二次建设，降低成本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A633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5657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A6336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5657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A6336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D572F7">
        <w:trPr>
          <w:trHeight w:hRule="exact" w:val="55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6336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94.41%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570C" w:rsidTr="00D358A0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D572F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F570C" w:rsidRDefault="00BF570C"/>
    <w:sectPr w:rsidR="00BF570C" w:rsidSect="00BF5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22" w:rsidRDefault="00D43322" w:rsidP="006070B1">
      <w:r>
        <w:separator/>
      </w:r>
    </w:p>
  </w:endnote>
  <w:endnote w:type="continuationSeparator" w:id="1">
    <w:p w:rsidR="00D43322" w:rsidRDefault="00D43322" w:rsidP="0060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22" w:rsidRDefault="00D43322" w:rsidP="006070B1">
      <w:r>
        <w:separator/>
      </w:r>
    </w:p>
  </w:footnote>
  <w:footnote w:type="continuationSeparator" w:id="1">
    <w:p w:rsidR="00D43322" w:rsidRDefault="00D43322" w:rsidP="00607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MxNzAzZTU5NzIxOWNiNDQ1ZjBlMTdjZjQ4M2JiMjMifQ=="/>
  </w:docVars>
  <w:rsids>
    <w:rsidRoot w:val="28FF42C9"/>
    <w:rsid w:val="00141EB6"/>
    <w:rsid w:val="002005F2"/>
    <w:rsid w:val="002551B9"/>
    <w:rsid w:val="00565772"/>
    <w:rsid w:val="006070B1"/>
    <w:rsid w:val="00805343"/>
    <w:rsid w:val="008A276B"/>
    <w:rsid w:val="00A35D77"/>
    <w:rsid w:val="00A60B37"/>
    <w:rsid w:val="00A63364"/>
    <w:rsid w:val="00BF570C"/>
    <w:rsid w:val="00D358A0"/>
    <w:rsid w:val="00D43322"/>
    <w:rsid w:val="00D572F7"/>
    <w:rsid w:val="00E20CBA"/>
    <w:rsid w:val="0167401F"/>
    <w:rsid w:val="1C46568C"/>
    <w:rsid w:val="28FF42C9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70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F570C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BF570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570C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60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70B1"/>
    <w:rPr>
      <w:kern w:val="2"/>
      <w:sz w:val="18"/>
      <w:szCs w:val="18"/>
    </w:rPr>
  </w:style>
  <w:style w:type="paragraph" w:styleId="a5">
    <w:name w:val="footer"/>
    <w:basedOn w:val="a"/>
    <w:link w:val="Char0"/>
    <w:rsid w:val="0060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70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10</cp:revision>
  <dcterms:created xsi:type="dcterms:W3CDTF">2024-04-16T02:39:00Z</dcterms:created>
  <dcterms:modified xsi:type="dcterms:W3CDTF">2024-04-30T05:19:00Z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