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873" w:rsidRDefault="00242130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tbl>
      <w:tblPr>
        <w:tblW w:w="9041" w:type="dxa"/>
        <w:jc w:val="center"/>
        <w:tblLayout w:type="fixed"/>
        <w:tblLook w:val="04A0"/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649"/>
        <w:gridCol w:w="669"/>
        <w:gridCol w:w="633"/>
      </w:tblGrid>
      <w:tr w:rsidR="00DE0873">
        <w:trPr>
          <w:trHeight w:hRule="exact" w:val="440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E0873" w:rsidRDefault="00242130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E0873">
        <w:trPr>
          <w:trHeight w:val="194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 w:rsidR="00DE0873" w:rsidRDefault="0024213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DE0873">
        <w:trPr>
          <w:trHeight w:hRule="exact" w:val="786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12382">
            <w:pPr>
              <w:widowControl/>
              <w:spacing w:line="240" w:lineRule="exact"/>
              <w:jc w:val="center"/>
              <w:rPr>
                <w:rFonts w:ascii="宋体" w:eastAsia="仿宋_GB2312" w:hAnsi="宋体" w:cs="宋体"/>
                <w:kern w:val="0"/>
                <w:sz w:val="18"/>
                <w:szCs w:val="18"/>
              </w:rPr>
            </w:pPr>
            <w:r w:rsidRPr="00212382">
              <w:rPr>
                <w:rFonts w:ascii="仿宋_GB2312" w:eastAsia="仿宋_GB2312" w:hAnsi="仿宋_GB2312" w:cs="仿宋_GB2312" w:hint="eastAsia"/>
                <w:szCs w:val="21"/>
              </w:rPr>
              <w:t>首都医科大学附属北京友谊医院通州院区二期建设工程</w:t>
            </w:r>
            <w:bookmarkStart w:id="0" w:name="_GoBack"/>
            <w:bookmarkEnd w:id="0"/>
          </w:p>
        </w:tc>
      </w:tr>
      <w:tr w:rsidR="00DE0873">
        <w:trPr>
          <w:trHeight w:hRule="exact" w:val="592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首都医科大学附属北京友谊医院</w:t>
            </w:r>
          </w:p>
        </w:tc>
      </w:tr>
      <w:tr w:rsidR="00DE0873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郑伟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13511027749</w:t>
            </w:r>
          </w:p>
        </w:tc>
      </w:tr>
      <w:tr w:rsidR="00DE0873" w:rsidTr="001760C4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E0873" w:rsidTr="001760C4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34136.99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34136.99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29266.88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85.73%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8.6</w:t>
            </w:r>
          </w:p>
        </w:tc>
      </w:tr>
      <w:tr w:rsidR="00DE0873" w:rsidTr="001760C4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10129.89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67.53%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E0873" w:rsidTr="001760C4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19136.99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19136.99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19136.99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E0873" w:rsidTr="001760C4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E0873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E0873">
        <w:trPr>
          <w:trHeight w:hRule="exact" w:val="831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完成友谊医院通州院区二期工程的建设，配合项目开办费设备设施安装，取得政府各项验收批复，项目整体竣工验收投入使用。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均已完成</w:t>
            </w:r>
          </w:p>
        </w:tc>
      </w:tr>
      <w:tr w:rsidR="00DE0873" w:rsidTr="001760C4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E0873" w:rsidTr="001760C4">
        <w:trPr>
          <w:trHeight w:hRule="exact" w:val="624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整体工程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超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变动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填写原因</w:t>
            </w:r>
          </w:p>
        </w:tc>
      </w:tr>
      <w:tr w:rsidR="00DE0873" w:rsidTr="001760C4">
        <w:trPr>
          <w:trHeight w:hRule="exact" w:val="602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：分步分项工程验收合格率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E0873" w:rsidTr="001760C4">
        <w:trPr>
          <w:trHeight w:hRule="exact" w:val="181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：按既定工期完成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完成全部施工，竣工验收投入使用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完成全部施工，竣工验收投入使用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E0873" w:rsidTr="001760C4">
        <w:trPr>
          <w:trHeight w:hRule="exact" w:val="61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总投资不超概算批复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100719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95848.89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E0873" w:rsidTr="001760C4">
        <w:trPr>
          <w:trHeight w:hRule="exact" w:val="58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年度投资不超年度资金批复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10129.89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E0873" w:rsidTr="001760C4">
        <w:trPr>
          <w:trHeight w:hRule="exact" w:val="2980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：医院运营管理的可靠性、安全性，更好地保障医务人员、患者的工作、就诊环境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医院运营管理的可靠性、安全性，更好地保障医务人员、患者的工作、就诊环境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医院运营管理的可靠性、安全性，更好地保障医务人员、患者的工作、就诊环境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E0873" w:rsidTr="001760C4">
        <w:trPr>
          <w:trHeight w:hRule="exact" w:val="912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通过各种措施，达到节能环保目的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达到设计绿建二星标准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达到设计绿建二星标准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E0873" w:rsidTr="001760C4">
        <w:trPr>
          <w:trHeight w:hRule="exact" w:val="1428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医疗保障能力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医疗保障能力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达到完善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医疗保障能力目的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E0873" w:rsidTr="001760C4">
        <w:trPr>
          <w:trHeight w:hRule="exact" w:val="977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持续服务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年以上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持续服务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年以上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可持续服务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E0873" w:rsidTr="001760C4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患者的满意度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E0873" w:rsidTr="001760C4">
        <w:trPr>
          <w:trHeight w:hRule="exact" w:val="52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：医护技人员的满意度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E0873" w:rsidTr="001760C4">
        <w:trPr>
          <w:trHeight w:hRule="exact" w:val="580"/>
          <w:jc w:val="center"/>
        </w:trPr>
        <w:tc>
          <w:tcPr>
            <w:tcW w:w="6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24213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98.6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873" w:rsidRDefault="00DE08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DE0873" w:rsidRDefault="00DE0873"/>
    <w:sectPr w:rsidR="00DE0873" w:rsidSect="00DE08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130" w:rsidRDefault="00242130" w:rsidP="00E20FD6">
      <w:r>
        <w:separator/>
      </w:r>
    </w:p>
  </w:endnote>
  <w:endnote w:type="continuationSeparator" w:id="1">
    <w:p w:rsidR="00242130" w:rsidRDefault="00242130" w:rsidP="00E20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130" w:rsidRDefault="00242130" w:rsidP="00E20FD6">
      <w:r>
        <w:separator/>
      </w:r>
    </w:p>
  </w:footnote>
  <w:footnote w:type="continuationSeparator" w:id="1">
    <w:p w:rsidR="00242130" w:rsidRDefault="00242130" w:rsidP="00E20F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MxNzAzZTU5NzIxOWNiNDQ1ZjBlMTdjZjQ4M2JiMjMifQ=="/>
  </w:docVars>
  <w:rsids>
    <w:rsidRoot w:val="28FF42C9"/>
    <w:rsid w:val="001760C4"/>
    <w:rsid w:val="002005F2"/>
    <w:rsid w:val="00212382"/>
    <w:rsid w:val="00242130"/>
    <w:rsid w:val="006070B1"/>
    <w:rsid w:val="00BF570C"/>
    <w:rsid w:val="00DE0873"/>
    <w:rsid w:val="00E20FD6"/>
    <w:rsid w:val="0167401F"/>
    <w:rsid w:val="10456BB4"/>
    <w:rsid w:val="1C46568C"/>
    <w:rsid w:val="26E00343"/>
    <w:rsid w:val="2886524C"/>
    <w:rsid w:val="28FF42C9"/>
    <w:rsid w:val="4D412E7F"/>
    <w:rsid w:val="63872CC8"/>
    <w:rsid w:val="6BD700B8"/>
    <w:rsid w:val="6E7838C8"/>
    <w:rsid w:val="702D7402"/>
    <w:rsid w:val="7D96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087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E0873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rsid w:val="00DE087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E08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DE08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DE0873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rsid w:val="00DE087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DE087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5</cp:revision>
  <dcterms:created xsi:type="dcterms:W3CDTF">2024-04-16T02:39:00Z</dcterms:created>
  <dcterms:modified xsi:type="dcterms:W3CDTF">2024-04-30T02:57:00Z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F03ACE3CE6D146728D76A4A7EDF0ACF2_11</vt:lpwstr>
  </property>
</Properties>
</file>