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pPr w:leftFromText="180" w:rightFromText="180" w:horzAnchor="margin" w:tblpXSpec="center" w:tblpY="-1440"/>
        <w:tblW w:w="10552" w:type="dxa"/>
        <w:tblInd w:w="0" w:type="dxa"/>
        <w:tblLayout w:type="fixed"/>
        <w:tblCellMar>
          <w:top w:w="0" w:type="dxa"/>
          <w:left w:w="108" w:type="dxa"/>
          <w:bottom w:w="0" w:type="dxa"/>
          <w:right w:w="108" w:type="dxa"/>
        </w:tblCellMar>
      </w:tblPr>
      <w:tblGrid>
        <w:gridCol w:w="1080"/>
        <w:gridCol w:w="660"/>
        <w:gridCol w:w="1080"/>
        <w:gridCol w:w="866"/>
        <w:gridCol w:w="567"/>
        <w:gridCol w:w="727"/>
        <w:gridCol w:w="236"/>
        <w:gridCol w:w="454"/>
        <w:gridCol w:w="946"/>
        <w:gridCol w:w="188"/>
        <w:gridCol w:w="48"/>
        <w:gridCol w:w="661"/>
        <w:gridCol w:w="425"/>
        <w:gridCol w:w="454"/>
        <w:gridCol w:w="822"/>
        <w:gridCol w:w="1338"/>
      </w:tblGrid>
      <w:tr>
        <w:tblPrEx>
          <w:tblCellMar>
            <w:top w:w="0" w:type="dxa"/>
            <w:left w:w="108" w:type="dxa"/>
            <w:bottom w:w="0" w:type="dxa"/>
            <w:right w:w="108" w:type="dxa"/>
          </w:tblCellMar>
        </w:tblPrEx>
        <w:trPr>
          <w:trHeight w:val="405" w:hRule="atLeast"/>
        </w:trPr>
        <w:tc>
          <w:tcPr>
            <w:tcW w:w="1080" w:type="dxa"/>
            <w:tcBorders>
              <w:top w:val="nil"/>
              <w:left w:val="nil"/>
              <w:bottom w:val="nil"/>
              <w:right w:val="nil"/>
            </w:tcBorders>
            <w:shd w:val="clear" w:color="auto" w:fill="auto"/>
            <w:noWrap/>
            <w:vAlign w:val="center"/>
          </w:tcPr>
          <w:p>
            <w:pPr>
              <w:widowControl/>
              <w:rPr>
                <w:rFonts w:ascii="黑体" w:hAnsi="黑体" w:eastAsia="黑体" w:cs="宋体"/>
                <w:color w:val="000000"/>
                <w:kern w:val="0"/>
                <w:sz w:val="32"/>
                <w:szCs w:val="32"/>
              </w:rPr>
            </w:pPr>
            <w:r>
              <w:rPr>
                <w:rFonts w:hint="eastAsia" w:ascii="黑体" w:hAnsi="黑体" w:eastAsia="黑体" w:cs="宋体"/>
                <w:color w:val="000000"/>
                <w:kern w:val="0"/>
                <w:sz w:val="32"/>
                <w:szCs w:val="32"/>
              </w:rPr>
              <w:t>附件2</w:t>
            </w:r>
          </w:p>
        </w:tc>
        <w:tc>
          <w:tcPr>
            <w:tcW w:w="660" w:type="dxa"/>
            <w:tcBorders>
              <w:top w:val="nil"/>
              <w:left w:val="nil"/>
              <w:bottom w:val="nil"/>
              <w:right w:val="nil"/>
            </w:tcBorders>
            <w:shd w:val="clear" w:color="auto" w:fill="auto"/>
            <w:noWrap/>
            <w:vAlign w:val="bottom"/>
          </w:tcPr>
          <w:p>
            <w:pPr>
              <w:widowControl/>
              <w:rPr>
                <w:rFonts w:ascii="黑体" w:hAnsi="黑体" w:eastAsia="黑体" w:cs="宋体"/>
                <w:color w:val="000000"/>
                <w:kern w:val="0"/>
                <w:sz w:val="32"/>
                <w:szCs w:val="32"/>
              </w:rPr>
            </w:pPr>
          </w:p>
        </w:tc>
        <w:tc>
          <w:tcPr>
            <w:tcW w:w="108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866"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1294" w:type="dxa"/>
            <w:gridSpan w:val="2"/>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236"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454"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946"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236" w:type="dxa"/>
            <w:gridSpan w:val="2"/>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661"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879" w:type="dxa"/>
            <w:gridSpan w:val="2"/>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822"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1338"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405" w:hRule="atLeast"/>
        </w:trPr>
        <w:tc>
          <w:tcPr>
            <w:tcW w:w="10552" w:type="dxa"/>
            <w:gridSpan w:val="16"/>
            <w:tcBorders>
              <w:top w:val="nil"/>
              <w:left w:val="nil"/>
              <w:bottom w:val="nil"/>
              <w:right w:val="nil"/>
            </w:tcBorders>
            <w:shd w:val="clear" w:color="auto" w:fill="auto"/>
            <w:vAlign w:val="center"/>
          </w:tcPr>
          <w:p>
            <w:pPr>
              <w:widowControl/>
              <w:jc w:val="center"/>
              <w:rPr>
                <w:rFonts w:ascii="宋体" w:hAnsi="宋体" w:eastAsia="宋体" w:cs="宋体"/>
                <w:b/>
                <w:bCs/>
                <w:color w:val="000000"/>
                <w:kern w:val="0"/>
                <w:sz w:val="32"/>
                <w:szCs w:val="32"/>
              </w:rPr>
            </w:pPr>
            <w:r>
              <w:rPr>
                <w:rFonts w:hint="eastAsia" w:ascii="宋体" w:hAnsi="宋体" w:eastAsia="宋体" w:cs="宋体"/>
                <w:b/>
                <w:bCs/>
                <w:color w:val="000000"/>
                <w:kern w:val="0"/>
                <w:sz w:val="32"/>
                <w:szCs w:val="32"/>
              </w:rPr>
              <w:t>项目支出绩效自评表</w:t>
            </w:r>
          </w:p>
        </w:tc>
      </w:tr>
      <w:tr>
        <w:tblPrEx>
          <w:tblCellMar>
            <w:top w:w="0" w:type="dxa"/>
            <w:left w:w="108" w:type="dxa"/>
            <w:bottom w:w="0" w:type="dxa"/>
            <w:right w:w="108" w:type="dxa"/>
          </w:tblCellMar>
        </w:tblPrEx>
        <w:trPr>
          <w:trHeight w:val="270" w:hRule="atLeast"/>
        </w:trPr>
        <w:tc>
          <w:tcPr>
            <w:tcW w:w="10552" w:type="dxa"/>
            <w:gridSpan w:val="16"/>
            <w:tcBorders>
              <w:top w:val="nil"/>
              <w:left w:val="nil"/>
              <w:bottom w:val="single" w:color="auto" w:sz="8" w:space="0"/>
              <w:right w:val="nil"/>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（2023年度）</w:t>
            </w:r>
          </w:p>
        </w:tc>
      </w:tr>
      <w:tr>
        <w:tblPrEx>
          <w:tblCellMar>
            <w:top w:w="0" w:type="dxa"/>
            <w:left w:w="108" w:type="dxa"/>
            <w:bottom w:w="0" w:type="dxa"/>
            <w:right w:w="108" w:type="dxa"/>
          </w:tblCellMar>
        </w:tblPrEx>
        <w:trPr>
          <w:trHeight w:val="270" w:hRule="atLeast"/>
        </w:trPr>
        <w:tc>
          <w:tcPr>
            <w:tcW w:w="1740"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项目名称</w:t>
            </w:r>
          </w:p>
        </w:tc>
        <w:tc>
          <w:tcPr>
            <w:tcW w:w="8812" w:type="dxa"/>
            <w:gridSpan w:val="14"/>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朝阳医院临床教学学生宿舍租赁</w:t>
            </w:r>
          </w:p>
        </w:tc>
      </w:tr>
      <w:tr>
        <w:tblPrEx>
          <w:tblCellMar>
            <w:top w:w="0" w:type="dxa"/>
            <w:left w:w="108" w:type="dxa"/>
            <w:bottom w:w="0" w:type="dxa"/>
            <w:right w:w="108" w:type="dxa"/>
          </w:tblCellMar>
        </w:tblPrEx>
        <w:trPr>
          <w:trHeight w:val="270" w:hRule="atLeast"/>
        </w:trPr>
        <w:tc>
          <w:tcPr>
            <w:tcW w:w="1740"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主管部门</w:t>
            </w:r>
          </w:p>
        </w:tc>
        <w:tc>
          <w:tcPr>
            <w:tcW w:w="3930" w:type="dxa"/>
            <w:gridSpan w:val="6"/>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北京市医院管理中心</w:t>
            </w:r>
          </w:p>
        </w:tc>
        <w:tc>
          <w:tcPr>
            <w:tcW w:w="1134" w:type="dxa"/>
            <w:gridSpan w:val="2"/>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实施单位</w:t>
            </w:r>
          </w:p>
        </w:tc>
        <w:tc>
          <w:tcPr>
            <w:tcW w:w="3748" w:type="dxa"/>
            <w:gridSpan w:val="6"/>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首都医科大学附属北京朝阳医院</w:t>
            </w:r>
          </w:p>
        </w:tc>
      </w:tr>
      <w:tr>
        <w:tblPrEx>
          <w:tblCellMar>
            <w:top w:w="0" w:type="dxa"/>
            <w:left w:w="108" w:type="dxa"/>
            <w:bottom w:w="0" w:type="dxa"/>
            <w:right w:w="108" w:type="dxa"/>
          </w:tblCellMar>
        </w:tblPrEx>
        <w:trPr>
          <w:trHeight w:val="270" w:hRule="atLeast"/>
        </w:trPr>
        <w:tc>
          <w:tcPr>
            <w:tcW w:w="1740"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项目负责人</w:t>
            </w:r>
          </w:p>
        </w:tc>
        <w:tc>
          <w:tcPr>
            <w:tcW w:w="3930" w:type="dxa"/>
            <w:gridSpan w:val="6"/>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穆博然</w:t>
            </w:r>
          </w:p>
        </w:tc>
        <w:tc>
          <w:tcPr>
            <w:tcW w:w="1134" w:type="dxa"/>
            <w:gridSpan w:val="2"/>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联系电话</w:t>
            </w:r>
          </w:p>
        </w:tc>
        <w:tc>
          <w:tcPr>
            <w:tcW w:w="3748" w:type="dxa"/>
            <w:gridSpan w:val="6"/>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138010691080</w:t>
            </w:r>
          </w:p>
        </w:tc>
      </w:tr>
      <w:tr>
        <w:tblPrEx>
          <w:tblCellMar>
            <w:top w:w="0" w:type="dxa"/>
            <w:left w:w="108" w:type="dxa"/>
            <w:bottom w:w="0" w:type="dxa"/>
            <w:right w:w="108" w:type="dxa"/>
          </w:tblCellMar>
        </w:tblPrEx>
        <w:trPr>
          <w:trHeight w:val="270" w:hRule="atLeast"/>
        </w:trPr>
        <w:tc>
          <w:tcPr>
            <w:tcW w:w="1740" w:type="dxa"/>
            <w:gridSpan w:val="2"/>
            <w:tcBorders>
              <w:top w:val="single" w:color="auto" w:sz="8" w:space="0"/>
              <w:left w:val="single" w:color="auto" w:sz="8" w:space="0"/>
              <w:bottom w:val="nil"/>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项目资金</w:t>
            </w:r>
          </w:p>
        </w:tc>
        <w:tc>
          <w:tcPr>
            <w:tcW w:w="1946" w:type="dxa"/>
            <w:gridSpan w:val="2"/>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294" w:type="dxa"/>
            <w:gridSpan w:val="2"/>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年初预算数</w:t>
            </w:r>
          </w:p>
        </w:tc>
        <w:tc>
          <w:tcPr>
            <w:tcW w:w="690" w:type="dxa"/>
            <w:gridSpan w:val="2"/>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全年预算数</w:t>
            </w:r>
          </w:p>
        </w:tc>
        <w:tc>
          <w:tcPr>
            <w:tcW w:w="1134" w:type="dxa"/>
            <w:gridSpan w:val="2"/>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全年执行数</w:t>
            </w:r>
          </w:p>
        </w:tc>
        <w:tc>
          <w:tcPr>
            <w:tcW w:w="1134" w:type="dxa"/>
            <w:gridSpan w:val="3"/>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分值</w:t>
            </w:r>
          </w:p>
        </w:tc>
        <w:tc>
          <w:tcPr>
            <w:tcW w:w="1276" w:type="dxa"/>
            <w:gridSpan w:val="2"/>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执行率</w:t>
            </w:r>
          </w:p>
        </w:tc>
        <w:tc>
          <w:tcPr>
            <w:tcW w:w="1338"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r>
      <w:tr>
        <w:tblPrEx>
          <w:tblCellMar>
            <w:top w:w="0" w:type="dxa"/>
            <w:left w:w="108" w:type="dxa"/>
            <w:bottom w:w="0" w:type="dxa"/>
            <w:right w:w="108" w:type="dxa"/>
          </w:tblCellMar>
        </w:tblPrEx>
        <w:trPr>
          <w:trHeight w:val="270" w:hRule="atLeast"/>
        </w:trPr>
        <w:tc>
          <w:tcPr>
            <w:tcW w:w="1740" w:type="dxa"/>
            <w:gridSpan w:val="2"/>
            <w:tcBorders>
              <w:top w:val="nil"/>
              <w:left w:val="single" w:color="auto" w:sz="8" w:space="0"/>
              <w:bottom w:val="nil"/>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（万元）</w:t>
            </w:r>
          </w:p>
        </w:tc>
        <w:tc>
          <w:tcPr>
            <w:tcW w:w="1946" w:type="dxa"/>
            <w:gridSpan w:val="2"/>
            <w:tcBorders>
              <w:top w:val="single" w:color="auto" w:sz="8" w:space="0"/>
              <w:left w:val="nil"/>
              <w:bottom w:val="single" w:color="auto" w:sz="8" w:space="0"/>
              <w:right w:val="single" w:color="000000" w:sz="8" w:space="0"/>
            </w:tcBorders>
            <w:shd w:val="clear" w:color="auto" w:fill="auto"/>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年度资金总额</w:t>
            </w:r>
          </w:p>
        </w:tc>
        <w:tc>
          <w:tcPr>
            <w:tcW w:w="1294" w:type="dxa"/>
            <w:gridSpan w:val="2"/>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555</w:t>
            </w:r>
          </w:p>
        </w:tc>
        <w:tc>
          <w:tcPr>
            <w:tcW w:w="690" w:type="dxa"/>
            <w:gridSpan w:val="2"/>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555</w:t>
            </w:r>
          </w:p>
        </w:tc>
        <w:tc>
          <w:tcPr>
            <w:tcW w:w="1134" w:type="dxa"/>
            <w:gridSpan w:val="2"/>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555</w:t>
            </w:r>
          </w:p>
        </w:tc>
        <w:tc>
          <w:tcPr>
            <w:tcW w:w="1134" w:type="dxa"/>
            <w:gridSpan w:val="3"/>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276" w:type="dxa"/>
            <w:gridSpan w:val="2"/>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1338"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r>
      <w:tr>
        <w:tblPrEx>
          <w:tblCellMar>
            <w:top w:w="0" w:type="dxa"/>
            <w:left w:w="108" w:type="dxa"/>
            <w:bottom w:w="0" w:type="dxa"/>
            <w:right w:w="108" w:type="dxa"/>
          </w:tblCellMar>
        </w:tblPrEx>
        <w:trPr>
          <w:trHeight w:val="270" w:hRule="atLeast"/>
        </w:trPr>
        <w:tc>
          <w:tcPr>
            <w:tcW w:w="1740" w:type="dxa"/>
            <w:gridSpan w:val="2"/>
            <w:tcBorders>
              <w:top w:val="nil"/>
              <w:left w:val="single" w:color="auto" w:sz="8" w:space="0"/>
              <w:bottom w:val="nil"/>
              <w:right w:val="single" w:color="000000" w:sz="8"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946" w:type="dxa"/>
            <w:gridSpan w:val="2"/>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其中：当年财政拨款</w:t>
            </w:r>
          </w:p>
        </w:tc>
        <w:tc>
          <w:tcPr>
            <w:tcW w:w="1294" w:type="dxa"/>
            <w:gridSpan w:val="2"/>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555</w:t>
            </w:r>
          </w:p>
        </w:tc>
        <w:tc>
          <w:tcPr>
            <w:tcW w:w="690" w:type="dxa"/>
            <w:gridSpan w:val="2"/>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555</w:t>
            </w:r>
          </w:p>
        </w:tc>
        <w:tc>
          <w:tcPr>
            <w:tcW w:w="1134" w:type="dxa"/>
            <w:gridSpan w:val="2"/>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555</w:t>
            </w:r>
          </w:p>
        </w:tc>
        <w:tc>
          <w:tcPr>
            <w:tcW w:w="1134" w:type="dxa"/>
            <w:gridSpan w:val="3"/>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276" w:type="dxa"/>
            <w:gridSpan w:val="2"/>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1338"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CellMar>
            <w:top w:w="0" w:type="dxa"/>
            <w:left w:w="108" w:type="dxa"/>
            <w:bottom w:w="0" w:type="dxa"/>
            <w:right w:w="108" w:type="dxa"/>
          </w:tblCellMar>
        </w:tblPrEx>
        <w:trPr>
          <w:trHeight w:val="270" w:hRule="atLeast"/>
        </w:trPr>
        <w:tc>
          <w:tcPr>
            <w:tcW w:w="1740" w:type="dxa"/>
            <w:gridSpan w:val="2"/>
            <w:tcBorders>
              <w:top w:val="nil"/>
              <w:left w:val="single" w:color="auto" w:sz="8" w:space="0"/>
              <w:bottom w:val="nil"/>
              <w:right w:val="single" w:color="000000" w:sz="8"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946" w:type="dxa"/>
            <w:gridSpan w:val="2"/>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xml:space="preserve">      上年结转资金</w:t>
            </w:r>
          </w:p>
        </w:tc>
        <w:tc>
          <w:tcPr>
            <w:tcW w:w="1294" w:type="dxa"/>
            <w:gridSpan w:val="2"/>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690" w:type="dxa"/>
            <w:gridSpan w:val="2"/>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34" w:type="dxa"/>
            <w:gridSpan w:val="2"/>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34" w:type="dxa"/>
            <w:gridSpan w:val="3"/>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276" w:type="dxa"/>
            <w:gridSpan w:val="2"/>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338"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CellMar>
            <w:top w:w="0" w:type="dxa"/>
            <w:left w:w="108" w:type="dxa"/>
            <w:bottom w:w="0" w:type="dxa"/>
            <w:right w:w="108" w:type="dxa"/>
          </w:tblCellMar>
        </w:tblPrEx>
        <w:trPr>
          <w:trHeight w:val="270" w:hRule="atLeast"/>
        </w:trPr>
        <w:tc>
          <w:tcPr>
            <w:tcW w:w="1740" w:type="dxa"/>
            <w:gridSpan w:val="2"/>
            <w:tcBorders>
              <w:top w:val="nil"/>
              <w:left w:val="single" w:color="auto" w:sz="8" w:space="0"/>
              <w:bottom w:val="single" w:color="auto" w:sz="8" w:space="0"/>
              <w:right w:val="single" w:color="000000" w:sz="8"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946" w:type="dxa"/>
            <w:gridSpan w:val="2"/>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xml:space="preserve">  其他资金</w:t>
            </w:r>
          </w:p>
        </w:tc>
        <w:tc>
          <w:tcPr>
            <w:tcW w:w="1294" w:type="dxa"/>
            <w:gridSpan w:val="2"/>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690" w:type="dxa"/>
            <w:gridSpan w:val="2"/>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34" w:type="dxa"/>
            <w:gridSpan w:val="2"/>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34" w:type="dxa"/>
            <w:gridSpan w:val="3"/>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276" w:type="dxa"/>
            <w:gridSpan w:val="2"/>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338"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CellMar>
            <w:top w:w="0" w:type="dxa"/>
            <w:left w:w="108" w:type="dxa"/>
            <w:bottom w:w="0" w:type="dxa"/>
            <w:right w:w="108" w:type="dxa"/>
          </w:tblCellMar>
        </w:tblPrEx>
        <w:trPr>
          <w:trHeight w:val="270" w:hRule="atLeast"/>
        </w:trPr>
        <w:tc>
          <w:tcPr>
            <w:tcW w:w="1080" w:type="dxa"/>
            <w:vMerge w:val="restart"/>
            <w:tcBorders>
              <w:top w:val="nil"/>
              <w:left w:val="single" w:color="auto" w:sz="8" w:space="0"/>
              <w:bottom w:val="single" w:color="000000"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年度总体目标</w:t>
            </w:r>
          </w:p>
        </w:tc>
        <w:tc>
          <w:tcPr>
            <w:tcW w:w="4590" w:type="dxa"/>
            <w:gridSpan w:val="7"/>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预期目标</w:t>
            </w:r>
          </w:p>
        </w:tc>
        <w:tc>
          <w:tcPr>
            <w:tcW w:w="4882" w:type="dxa"/>
            <w:gridSpan w:val="8"/>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实际完成情况</w:t>
            </w:r>
          </w:p>
        </w:tc>
      </w:tr>
      <w:tr>
        <w:tblPrEx>
          <w:tblCellMar>
            <w:top w:w="0" w:type="dxa"/>
            <w:left w:w="108" w:type="dxa"/>
            <w:bottom w:w="0" w:type="dxa"/>
            <w:right w:w="108" w:type="dxa"/>
          </w:tblCellMar>
        </w:tblPrEx>
        <w:trPr>
          <w:trHeight w:val="2295" w:hRule="atLeast"/>
        </w:trPr>
        <w:tc>
          <w:tcPr>
            <w:tcW w:w="1080"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hAnsi="宋体" w:eastAsia="宋体" w:cs="宋体"/>
                <w:color w:val="000000"/>
                <w:kern w:val="0"/>
                <w:sz w:val="18"/>
                <w:szCs w:val="18"/>
              </w:rPr>
            </w:pPr>
          </w:p>
        </w:tc>
        <w:tc>
          <w:tcPr>
            <w:tcW w:w="4590" w:type="dxa"/>
            <w:gridSpan w:val="7"/>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我院目前已有首都医科大学研究生20-21级3届共600余人，医科大学新派我院本专科教学任务，共计实习生200人将至我院进行学习，由于医院地处三环CBD商圈周围房价贵，不能满足所有学员住宿，根据学员的申请及实际情况两项人员两类人员总计450人，因此，我院目前有着巨大的住宿房屋需求，解决学生公寓问题是医院工作不可或缺的核心内容之一，随着社会对医疗行业的需求不断增高、为了缓解首都医科大学附属北京朝阳医院现有医疗资源使用面积紧张情况，同时提升医疗硬件水平、保障学生床位基本需求。1.可缓解现在由于学生公寓可使用房屋面积不足现状，促进医疗工作平稳运行,降低医院经营成本。2.基本满足学生住宿需求,缓解医院医疗资源使用面积不足。</w:t>
            </w:r>
          </w:p>
        </w:tc>
        <w:tc>
          <w:tcPr>
            <w:tcW w:w="4882" w:type="dxa"/>
            <w:gridSpan w:val="8"/>
            <w:tcBorders>
              <w:top w:val="single" w:color="auto" w:sz="8" w:space="0"/>
              <w:left w:val="nil"/>
              <w:bottom w:val="single" w:color="auto" w:sz="8" w:space="0"/>
              <w:right w:val="single" w:color="000000" w:sz="8"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通过财政拨款降低医院运营成本；为455名在校学生提供住宿需求，2处租赁地点距院区不足100米，降低学生日常通勤时间成本，满足临床实习阶段学生24小时轮班制的夜班人身安全；对于缓解社会大环境交通压力起到潜移默化的作用2.根据2处学生宿舍租赁合同文本内容规定分别于1月、7月进行上下半年租赁费用支付共计555万元（该项目支付由医院房管科进行流程申请，支付后反馈信息给教育处）3.由于医院地理环境所处三环CBD，如承租公寓3500平米以上预算会超出千万余元，医院领导、教育处、房管科多方实地调研，实际租赁2处宿舍地理位置距医院均不足100米；同时住宿需求学生多；综合考虑下，降低学生住宿环境要求（未满足上床下桌），故进行质量指标扣分</w:t>
            </w:r>
          </w:p>
        </w:tc>
      </w:tr>
      <w:tr>
        <w:tblPrEx>
          <w:tblCellMar>
            <w:top w:w="0" w:type="dxa"/>
            <w:left w:w="108" w:type="dxa"/>
            <w:bottom w:w="0" w:type="dxa"/>
            <w:right w:w="108" w:type="dxa"/>
          </w:tblCellMar>
        </w:tblPrEx>
        <w:trPr>
          <w:trHeight w:val="270" w:hRule="atLeast"/>
        </w:trPr>
        <w:tc>
          <w:tcPr>
            <w:tcW w:w="1080" w:type="dxa"/>
            <w:tcBorders>
              <w:top w:val="nil"/>
              <w:left w:val="single" w:color="auto" w:sz="8" w:space="0"/>
              <w:bottom w:val="nil"/>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绩</w:t>
            </w:r>
          </w:p>
        </w:tc>
        <w:tc>
          <w:tcPr>
            <w:tcW w:w="660" w:type="dxa"/>
            <w:vMerge w:val="restart"/>
            <w:tcBorders>
              <w:top w:val="nil"/>
              <w:left w:val="single" w:color="auto" w:sz="8" w:space="0"/>
              <w:bottom w:val="single" w:color="000000"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1080" w:type="dxa"/>
            <w:vMerge w:val="restart"/>
            <w:tcBorders>
              <w:top w:val="nil"/>
              <w:left w:val="single" w:color="auto" w:sz="8" w:space="0"/>
              <w:bottom w:val="single" w:color="000000"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1433" w:type="dxa"/>
            <w:gridSpan w:val="2"/>
            <w:vMerge w:val="restart"/>
            <w:tcBorders>
              <w:top w:val="single" w:color="auto" w:sz="8" w:space="0"/>
              <w:left w:val="single" w:color="auto" w:sz="8" w:space="0"/>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三级指标</w:t>
            </w:r>
          </w:p>
        </w:tc>
        <w:tc>
          <w:tcPr>
            <w:tcW w:w="1417" w:type="dxa"/>
            <w:gridSpan w:val="3"/>
            <w:tcBorders>
              <w:top w:val="nil"/>
              <w:left w:val="nil"/>
              <w:bottom w:val="nil"/>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w:t>
            </w:r>
          </w:p>
        </w:tc>
        <w:tc>
          <w:tcPr>
            <w:tcW w:w="946" w:type="dxa"/>
            <w:tcBorders>
              <w:top w:val="nil"/>
              <w:left w:val="nil"/>
              <w:bottom w:val="nil"/>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实际</w:t>
            </w:r>
          </w:p>
        </w:tc>
        <w:tc>
          <w:tcPr>
            <w:tcW w:w="897" w:type="dxa"/>
            <w:gridSpan w:val="3"/>
            <w:vMerge w:val="restart"/>
            <w:tcBorders>
              <w:top w:val="single" w:color="auto" w:sz="8" w:space="0"/>
              <w:left w:val="single" w:color="auto" w:sz="8" w:space="0"/>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分值</w:t>
            </w:r>
          </w:p>
        </w:tc>
        <w:tc>
          <w:tcPr>
            <w:tcW w:w="879" w:type="dxa"/>
            <w:gridSpan w:val="2"/>
            <w:vMerge w:val="restart"/>
            <w:tcBorders>
              <w:top w:val="nil"/>
              <w:left w:val="single" w:color="auto" w:sz="8" w:space="0"/>
              <w:bottom w:val="single" w:color="000000"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160" w:type="dxa"/>
            <w:gridSpan w:val="2"/>
            <w:vMerge w:val="restart"/>
            <w:tcBorders>
              <w:top w:val="single" w:color="auto" w:sz="8" w:space="0"/>
              <w:left w:val="single" w:color="auto" w:sz="8" w:space="0"/>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偏差原因分析及改进措施</w:t>
            </w:r>
          </w:p>
        </w:tc>
      </w:tr>
      <w:tr>
        <w:tblPrEx>
          <w:tblCellMar>
            <w:top w:w="0" w:type="dxa"/>
            <w:left w:w="108" w:type="dxa"/>
            <w:bottom w:w="0" w:type="dxa"/>
            <w:right w:w="108" w:type="dxa"/>
          </w:tblCellMar>
        </w:tblPrEx>
        <w:trPr>
          <w:trHeight w:val="270" w:hRule="atLeast"/>
        </w:trPr>
        <w:tc>
          <w:tcPr>
            <w:tcW w:w="1080" w:type="dxa"/>
            <w:tcBorders>
              <w:top w:val="nil"/>
              <w:left w:val="single" w:color="auto" w:sz="8" w:space="0"/>
              <w:bottom w:val="nil"/>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效</w:t>
            </w:r>
          </w:p>
        </w:tc>
        <w:tc>
          <w:tcPr>
            <w:tcW w:w="660"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hAnsi="宋体" w:eastAsia="宋体" w:cs="宋体"/>
                <w:color w:val="000000"/>
                <w:kern w:val="0"/>
                <w:sz w:val="18"/>
                <w:szCs w:val="18"/>
              </w:rPr>
            </w:pPr>
          </w:p>
        </w:tc>
        <w:tc>
          <w:tcPr>
            <w:tcW w:w="1080"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hAnsi="宋体" w:eastAsia="宋体" w:cs="宋体"/>
                <w:color w:val="000000"/>
                <w:kern w:val="0"/>
                <w:sz w:val="18"/>
                <w:szCs w:val="18"/>
              </w:rPr>
            </w:pPr>
          </w:p>
        </w:tc>
        <w:tc>
          <w:tcPr>
            <w:tcW w:w="1433" w:type="dxa"/>
            <w:gridSpan w:val="2"/>
            <w:vMerge w:val="continue"/>
            <w:tcBorders>
              <w:top w:val="single" w:color="auto" w:sz="8" w:space="0"/>
              <w:left w:val="single" w:color="auto" w:sz="8" w:space="0"/>
              <w:bottom w:val="single" w:color="000000" w:sz="8" w:space="0"/>
              <w:right w:val="single" w:color="000000" w:sz="8" w:space="0"/>
            </w:tcBorders>
            <w:vAlign w:val="center"/>
          </w:tcPr>
          <w:p>
            <w:pPr>
              <w:widowControl/>
              <w:jc w:val="left"/>
              <w:rPr>
                <w:rFonts w:ascii="宋体" w:hAnsi="宋体" w:eastAsia="宋体" w:cs="宋体"/>
                <w:color w:val="000000"/>
                <w:kern w:val="0"/>
                <w:sz w:val="18"/>
                <w:szCs w:val="18"/>
              </w:rPr>
            </w:pPr>
          </w:p>
        </w:tc>
        <w:tc>
          <w:tcPr>
            <w:tcW w:w="1417" w:type="dxa"/>
            <w:gridSpan w:val="3"/>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指标值</w:t>
            </w:r>
          </w:p>
        </w:tc>
        <w:tc>
          <w:tcPr>
            <w:tcW w:w="946"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完成值</w:t>
            </w:r>
          </w:p>
        </w:tc>
        <w:tc>
          <w:tcPr>
            <w:tcW w:w="897" w:type="dxa"/>
            <w:gridSpan w:val="3"/>
            <w:vMerge w:val="continue"/>
            <w:tcBorders>
              <w:top w:val="nil"/>
              <w:left w:val="nil"/>
              <w:bottom w:val="single" w:color="auto" w:sz="8" w:space="0"/>
              <w:right w:val="single" w:color="auto" w:sz="8" w:space="0"/>
            </w:tcBorders>
            <w:vAlign w:val="center"/>
          </w:tcPr>
          <w:p>
            <w:pPr>
              <w:widowControl/>
              <w:jc w:val="left"/>
              <w:rPr>
                <w:rFonts w:ascii="宋体" w:hAnsi="宋体" w:eastAsia="宋体" w:cs="宋体"/>
                <w:color w:val="000000"/>
                <w:kern w:val="0"/>
                <w:sz w:val="18"/>
                <w:szCs w:val="18"/>
              </w:rPr>
            </w:pPr>
          </w:p>
        </w:tc>
        <w:tc>
          <w:tcPr>
            <w:tcW w:w="879" w:type="dxa"/>
            <w:gridSpan w:val="2"/>
            <w:vMerge w:val="continue"/>
            <w:tcBorders>
              <w:top w:val="nil"/>
              <w:left w:val="single" w:color="auto" w:sz="8" w:space="0"/>
              <w:bottom w:val="single" w:color="000000" w:sz="8" w:space="0"/>
              <w:right w:val="single" w:color="auto" w:sz="8" w:space="0"/>
            </w:tcBorders>
            <w:vAlign w:val="center"/>
          </w:tcPr>
          <w:p>
            <w:pPr>
              <w:widowControl/>
              <w:jc w:val="left"/>
              <w:rPr>
                <w:rFonts w:ascii="宋体" w:hAnsi="宋体" w:eastAsia="宋体" w:cs="宋体"/>
                <w:color w:val="000000"/>
                <w:kern w:val="0"/>
                <w:sz w:val="18"/>
                <w:szCs w:val="18"/>
              </w:rPr>
            </w:pPr>
          </w:p>
        </w:tc>
        <w:tc>
          <w:tcPr>
            <w:tcW w:w="2160" w:type="dxa"/>
            <w:gridSpan w:val="2"/>
            <w:vMerge w:val="continue"/>
            <w:tcBorders>
              <w:top w:val="single" w:color="auto" w:sz="8" w:space="0"/>
              <w:left w:val="single" w:color="auto" w:sz="8" w:space="0"/>
              <w:bottom w:val="single" w:color="000000" w:sz="8" w:space="0"/>
              <w:right w:val="single" w:color="000000" w:sz="8" w:space="0"/>
            </w:tcBorders>
            <w:vAlign w:val="center"/>
          </w:tcPr>
          <w:p>
            <w:pPr>
              <w:widowControl/>
              <w:jc w:val="left"/>
              <w:rPr>
                <w:rFonts w:ascii="宋体" w:hAnsi="宋体" w:eastAsia="宋体" w:cs="宋体"/>
                <w:color w:val="000000"/>
                <w:kern w:val="0"/>
                <w:sz w:val="18"/>
                <w:szCs w:val="18"/>
              </w:rPr>
            </w:pPr>
          </w:p>
        </w:tc>
      </w:tr>
      <w:tr>
        <w:tblPrEx>
          <w:tblCellMar>
            <w:top w:w="0" w:type="dxa"/>
            <w:left w:w="108" w:type="dxa"/>
            <w:bottom w:w="0" w:type="dxa"/>
            <w:right w:w="108" w:type="dxa"/>
          </w:tblCellMar>
        </w:tblPrEx>
        <w:trPr>
          <w:trHeight w:val="585" w:hRule="atLeast"/>
        </w:trPr>
        <w:tc>
          <w:tcPr>
            <w:tcW w:w="1080" w:type="dxa"/>
            <w:tcBorders>
              <w:top w:val="nil"/>
              <w:left w:val="single" w:color="auto" w:sz="8" w:space="0"/>
              <w:bottom w:val="nil"/>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w:t>
            </w:r>
          </w:p>
        </w:tc>
        <w:tc>
          <w:tcPr>
            <w:tcW w:w="660" w:type="dxa"/>
            <w:tcBorders>
              <w:top w:val="nil"/>
              <w:left w:val="nil"/>
              <w:bottom w:val="nil"/>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产出指标</w:t>
            </w:r>
          </w:p>
        </w:tc>
        <w:tc>
          <w:tcPr>
            <w:tcW w:w="1080" w:type="dxa"/>
            <w:vMerge w:val="restart"/>
            <w:tcBorders>
              <w:top w:val="nil"/>
              <w:left w:val="single" w:color="auto" w:sz="8" w:space="0"/>
              <w:bottom w:val="single" w:color="000000"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1433" w:type="dxa"/>
            <w:gridSpan w:val="2"/>
            <w:tcBorders>
              <w:top w:val="single" w:color="auto" w:sz="8" w:space="0"/>
              <w:left w:val="nil"/>
              <w:bottom w:val="single" w:color="auto" w:sz="8" w:space="0"/>
              <w:right w:val="single" w:color="000000" w:sz="8"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解决学生住宿人数</w:t>
            </w:r>
          </w:p>
        </w:tc>
        <w:tc>
          <w:tcPr>
            <w:tcW w:w="1417" w:type="dxa"/>
            <w:gridSpan w:val="3"/>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≥450人</w:t>
            </w:r>
          </w:p>
        </w:tc>
        <w:tc>
          <w:tcPr>
            <w:tcW w:w="946"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455</w:t>
            </w:r>
          </w:p>
        </w:tc>
        <w:tc>
          <w:tcPr>
            <w:tcW w:w="897" w:type="dxa"/>
            <w:gridSpan w:val="3"/>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879" w:type="dxa"/>
            <w:gridSpan w:val="2"/>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2160" w:type="dxa"/>
            <w:gridSpan w:val="2"/>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bookmarkEnd w:id="0"/>
      <w:tr>
        <w:tblPrEx>
          <w:tblCellMar>
            <w:top w:w="0" w:type="dxa"/>
            <w:left w:w="108" w:type="dxa"/>
            <w:bottom w:w="0" w:type="dxa"/>
            <w:right w:w="108" w:type="dxa"/>
          </w:tblCellMar>
        </w:tblPrEx>
        <w:trPr>
          <w:trHeight w:val="450" w:hRule="atLeast"/>
        </w:trPr>
        <w:tc>
          <w:tcPr>
            <w:tcW w:w="1080" w:type="dxa"/>
            <w:tcBorders>
              <w:top w:val="nil"/>
              <w:left w:val="single" w:color="auto" w:sz="8" w:space="0"/>
              <w:bottom w:val="nil"/>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标</w:t>
            </w:r>
          </w:p>
        </w:tc>
        <w:tc>
          <w:tcPr>
            <w:tcW w:w="660" w:type="dxa"/>
            <w:tcBorders>
              <w:top w:val="nil"/>
              <w:left w:val="nil"/>
              <w:bottom w:val="nil"/>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p>
        </w:tc>
        <w:tc>
          <w:tcPr>
            <w:tcW w:w="1080"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hAnsi="宋体" w:eastAsia="宋体" w:cs="宋体"/>
                <w:color w:val="000000"/>
                <w:kern w:val="0"/>
                <w:sz w:val="18"/>
                <w:szCs w:val="18"/>
              </w:rPr>
            </w:pPr>
          </w:p>
        </w:tc>
        <w:tc>
          <w:tcPr>
            <w:tcW w:w="1433" w:type="dxa"/>
            <w:gridSpan w:val="2"/>
            <w:tcBorders>
              <w:top w:val="single" w:color="auto" w:sz="8" w:space="0"/>
              <w:left w:val="nil"/>
              <w:bottom w:val="single" w:color="auto" w:sz="8" w:space="0"/>
              <w:right w:val="single" w:color="000000" w:sz="8"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住宿租赁房屋面积</w:t>
            </w:r>
          </w:p>
        </w:tc>
        <w:tc>
          <w:tcPr>
            <w:tcW w:w="1417" w:type="dxa"/>
            <w:gridSpan w:val="3"/>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=3516.92平方米</w:t>
            </w:r>
          </w:p>
        </w:tc>
        <w:tc>
          <w:tcPr>
            <w:tcW w:w="946"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=3516.92平方米</w:t>
            </w:r>
          </w:p>
        </w:tc>
        <w:tc>
          <w:tcPr>
            <w:tcW w:w="897" w:type="dxa"/>
            <w:gridSpan w:val="3"/>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879" w:type="dxa"/>
            <w:gridSpan w:val="2"/>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2160" w:type="dxa"/>
            <w:gridSpan w:val="2"/>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270" w:hRule="atLeast"/>
        </w:trPr>
        <w:tc>
          <w:tcPr>
            <w:tcW w:w="1080" w:type="dxa"/>
            <w:tcBorders>
              <w:top w:val="nil"/>
              <w:left w:val="single" w:color="auto" w:sz="8" w:space="0"/>
              <w:bottom w:val="nil"/>
              <w:right w:val="single" w:color="auto" w:sz="8"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660" w:type="dxa"/>
            <w:tcBorders>
              <w:top w:val="nil"/>
              <w:left w:val="nil"/>
              <w:bottom w:val="nil"/>
              <w:right w:val="single" w:color="auto" w:sz="8"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080" w:type="dxa"/>
            <w:tcBorders>
              <w:top w:val="nil"/>
              <w:left w:val="single" w:color="auto" w:sz="8" w:space="0"/>
              <w:bottom w:val="single" w:color="000000"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质量指标</w:t>
            </w:r>
          </w:p>
        </w:tc>
        <w:tc>
          <w:tcPr>
            <w:tcW w:w="1433" w:type="dxa"/>
            <w:gridSpan w:val="2"/>
            <w:tcBorders>
              <w:top w:val="single" w:color="auto" w:sz="8" w:space="0"/>
              <w:left w:val="nil"/>
              <w:bottom w:val="single" w:color="auto" w:sz="8" w:space="0"/>
              <w:right w:val="single" w:color="000000" w:sz="8"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符合国家学生宿舍质量标准</w:t>
            </w:r>
          </w:p>
        </w:tc>
        <w:tc>
          <w:tcPr>
            <w:tcW w:w="1417" w:type="dxa"/>
            <w:gridSpan w:val="3"/>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优良中低差</w:t>
            </w:r>
          </w:p>
        </w:tc>
        <w:tc>
          <w:tcPr>
            <w:tcW w:w="946"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良</w:t>
            </w:r>
          </w:p>
        </w:tc>
        <w:tc>
          <w:tcPr>
            <w:tcW w:w="897" w:type="dxa"/>
            <w:gridSpan w:val="3"/>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879" w:type="dxa"/>
            <w:gridSpan w:val="2"/>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12</w:t>
            </w:r>
          </w:p>
        </w:tc>
        <w:tc>
          <w:tcPr>
            <w:tcW w:w="2160" w:type="dxa"/>
            <w:gridSpan w:val="2"/>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未做到上床下桌</w:t>
            </w:r>
          </w:p>
        </w:tc>
      </w:tr>
      <w:tr>
        <w:tblPrEx>
          <w:tblCellMar>
            <w:top w:w="0" w:type="dxa"/>
            <w:left w:w="108" w:type="dxa"/>
            <w:bottom w:w="0" w:type="dxa"/>
            <w:right w:w="108" w:type="dxa"/>
          </w:tblCellMar>
        </w:tblPrEx>
        <w:trPr>
          <w:trHeight w:val="450" w:hRule="atLeast"/>
        </w:trPr>
        <w:tc>
          <w:tcPr>
            <w:tcW w:w="1080" w:type="dxa"/>
            <w:tcBorders>
              <w:top w:val="nil"/>
              <w:left w:val="single" w:color="auto" w:sz="8" w:space="0"/>
              <w:bottom w:val="nil"/>
              <w:right w:val="single" w:color="auto" w:sz="8"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660" w:type="dxa"/>
            <w:tcBorders>
              <w:top w:val="nil"/>
              <w:left w:val="nil"/>
              <w:bottom w:val="nil"/>
              <w:right w:val="single" w:color="auto" w:sz="8"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080" w:type="dxa"/>
            <w:tcBorders>
              <w:top w:val="nil"/>
              <w:left w:val="single" w:color="auto" w:sz="8" w:space="0"/>
              <w:bottom w:val="single" w:color="000000"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时效指标</w:t>
            </w:r>
          </w:p>
        </w:tc>
        <w:tc>
          <w:tcPr>
            <w:tcW w:w="1433" w:type="dxa"/>
            <w:gridSpan w:val="2"/>
            <w:tcBorders>
              <w:top w:val="single" w:color="auto" w:sz="8" w:space="0"/>
              <w:left w:val="nil"/>
              <w:bottom w:val="single" w:color="auto" w:sz="8" w:space="0"/>
              <w:right w:val="single" w:color="000000" w:sz="8"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租金支付</w:t>
            </w:r>
          </w:p>
        </w:tc>
        <w:tc>
          <w:tcPr>
            <w:tcW w:w="1417" w:type="dxa"/>
            <w:gridSpan w:val="3"/>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≤2023.12/月</w:t>
            </w:r>
          </w:p>
        </w:tc>
        <w:tc>
          <w:tcPr>
            <w:tcW w:w="946"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≤2023.12/月</w:t>
            </w:r>
          </w:p>
        </w:tc>
        <w:tc>
          <w:tcPr>
            <w:tcW w:w="897" w:type="dxa"/>
            <w:gridSpan w:val="3"/>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879" w:type="dxa"/>
            <w:gridSpan w:val="2"/>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2160" w:type="dxa"/>
            <w:gridSpan w:val="2"/>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270" w:hRule="atLeast"/>
        </w:trPr>
        <w:tc>
          <w:tcPr>
            <w:tcW w:w="1080" w:type="dxa"/>
            <w:tcBorders>
              <w:top w:val="nil"/>
              <w:left w:val="single" w:color="auto" w:sz="8" w:space="0"/>
              <w:bottom w:val="nil"/>
              <w:right w:val="single" w:color="auto" w:sz="8"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660" w:type="dxa"/>
            <w:tcBorders>
              <w:top w:val="nil"/>
              <w:left w:val="nil"/>
              <w:bottom w:val="nil"/>
              <w:right w:val="single" w:color="auto" w:sz="8"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080" w:type="dxa"/>
            <w:tcBorders>
              <w:top w:val="nil"/>
              <w:left w:val="single" w:color="auto" w:sz="8" w:space="0"/>
              <w:bottom w:val="single" w:color="000000"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成本指标</w:t>
            </w:r>
          </w:p>
        </w:tc>
        <w:tc>
          <w:tcPr>
            <w:tcW w:w="1433" w:type="dxa"/>
            <w:gridSpan w:val="2"/>
            <w:tcBorders>
              <w:top w:val="single" w:color="auto" w:sz="8" w:space="0"/>
              <w:left w:val="nil"/>
              <w:bottom w:val="single" w:color="auto" w:sz="8" w:space="0"/>
              <w:right w:val="single" w:color="000000" w:sz="8"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经济成本指标</w:t>
            </w:r>
          </w:p>
        </w:tc>
        <w:tc>
          <w:tcPr>
            <w:tcW w:w="1417" w:type="dxa"/>
            <w:gridSpan w:val="3"/>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≤555万元</w:t>
            </w:r>
          </w:p>
        </w:tc>
        <w:tc>
          <w:tcPr>
            <w:tcW w:w="946"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≤555万元</w:t>
            </w:r>
          </w:p>
        </w:tc>
        <w:tc>
          <w:tcPr>
            <w:tcW w:w="897" w:type="dxa"/>
            <w:gridSpan w:val="3"/>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879" w:type="dxa"/>
            <w:gridSpan w:val="2"/>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2160" w:type="dxa"/>
            <w:gridSpan w:val="2"/>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570" w:hRule="atLeast"/>
        </w:trPr>
        <w:tc>
          <w:tcPr>
            <w:tcW w:w="1080" w:type="dxa"/>
            <w:tcBorders>
              <w:top w:val="nil"/>
              <w:left w:val="single" w:color="auto" w:sz="8" w:space="0"/>
              <w:bottom w:val="nil"/>
              <w:right w:val="single" w:color="auto" w:sz="8"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660" w:type="dxa"/>
            <w:tcBorders>
              <w:top w:val="nil"/>
              <w:left w:val="nil"/>
              <w:bottom w:val="nil"/>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效益指标</w:t>
            </w:r>
          </w:p>
        </w:tc>
        <w:tc>
          <w:tcPr>
            <w:tcW w:w="1080" w:type="dxa"/>
            <w:tcBorders>
              <w:top w:val="nil"/>
              <w:left w:val="nil"/>
              <w:bottom w:val="nil"/>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社会效益</w:t>
            </w:r>
          </w:p>
        </w:tc>
        <w:tc>
          <w:tcPr>
            <w:tcW w:w="1433" w:type="dxa"/>
            <w:gridSpan w:val="2"/>
            <w:tcBorders>
              <w:top w:val="single" w:color="auto" w:sz="8" w:space="0"/>
              <w:left w:val="nil"/>
              <w:bottom w:val="single" w:color="auto" w:sz="8" w:space="0"/>
              <w:right w:val="single" w:color="000000" w:sz="8"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住宿租赁房间使用率</w:t>
            </w:r>
          </w:p>
        </w:tc>
        <w:tc>
          <w:tcPr>
            <w:tcW w:w="1417" w:type="dxa"/>
            <w:gridSpan w:val="3"/>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≥96.5%</w:t>
            </w:r>
          </w:p>
        </w:tc>
        <w:tc>
          <w:tcPr>
            <w:tcW w:w="946"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97%</w:t>
            </w:r>
          </w:p>
        </w:tc>
        <w:tc>
          <w:tcPr>
            <w:tcW w:w="897" w:type="dxa"/>
            <w:gridSpan w:val="3"/>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879" w:type="dxa"/>
            <w:gridSpan w:val="2"/>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2160" w:type="dxa"/>
            <w:gridSpan w:val="2"/>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285" w:hRule="atLeast"/>
        </w:trPr>
        <w:tc>
          <w:tcPr>
            <w:tcW w:w="1080" w:type="dxa"/>
            <w:tcBorders>
              <w:top w:val="nil"/>
              <w:left w:val="single" w:color="auto" w:sz="8" w:space="0"/>
              <w:bottom w:val="nil"/>
              <w:right w:val="single" w:color="auto" w:sz="8"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660" w:type="dxa"/>
            <w:tcBorders>
              <w:top w:val="nil"/>
              <w:left w:val="nil"/>
              <w:bottom w:val="nil"/>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p>
        </w:tc>
        <w:tc>
          <w:tcPr>
            <w:tcW w:w="1080" w:type="dxa"/>
            <w:tcBorders>
              <w:top w:val="nil"/>
              <w:left w:val="nil"/>
              <w:bottom w:val="nil"/>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w:t>
            </w:r>
          </w:p>
        </w:tc>
        <w:tc>
          <w:tcPr>
            <w:tcW w:w="1433" w:type="dxa"/>
            <w:gridSpan w:val="2"/>
            <w:tcBorders>
              <w:top w:val="single" w:color="auto" w:sz="8" w:space="0"/>
              <w:left w:val="nil"/>
              <w:bottom w:val="single" w:color="auto" w:sz="8" w:space="0"/>
              <w:right w:val="single" w:color="000000" w:sz="8"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推动教学发展</w:t>
            </w:r>
          </w:p>
        </w:tc>
        <w:tc>
          <w:tcPr>
            <w:tcW w:w="1417" w:type="dxa"/>
            <w:gridSpan w:val="3"/>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优良中低差</w:t>
            </w:r>
          </w:p>
        </w:tc>
        <w:tc>
          <w:tcPr>
            <w:tcW w:w="946"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优</w:t>
            </w:r>
          </w:p>
        </w:tc>
        <w:tc>
          <w:tcPr>
            <w:tcW w:w="897" w:type="dxa"/>
            <w:gridSpan w:val="3"/>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879" w:type="dxa"/>
            <w:gridSpan w:val="2"/>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2160" w:type="dxa"/>
            <w:gridSpan w:val="2"/>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285" w:hRule="atLeast"/>
        </w:trPr>
        <w:tc>
          <w:tcPr>
            <w:tcW w:w="1080" w:type="dxa"/>
            <w:tcBorders>
              <w:top w:val="nil"/>
              <w:left w:val="single" w:color="auto" w:sz="8" w:space="0"/>
              <w:bottom w:val="nil"/>
              <w:right w:val="single" w:color="auto" w:sz="8"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660"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080"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433" w:type="dxa"/>
            <w:gridSpan w:val="2"/>
            <w:tcBorders>
              <w:top w:val="single" w:color="auto" w:sz="8" w:space="0"/>
              <w:left w:val="nil"/>
              <w:bottom w:val="single" w:color="auto" w:sz="8" w:space="0"/>
              <w:right w:val="single" w:color="000000" w:sz="8" w:space="0"/>
            </w:tcBorders>
            <w:shd w:val="clear" w:color="auto" w:fill="auto"/>
            <w:noWrap/>
            <w:vAlign w:val="bottom"/>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1417" w:type="dxa"/>
            <w:gridSpan w:val="3"/>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946"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97" w:type="dxa"/>
            <w:gridSpan w:val="3"/>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79" w:type="dxa"/>
            <w:gridSpan w:val="2"/>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160" w:type="dxa"/>
            <w:gridSpan w:val="2"/>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1436" w:hRule="atLeast"/>
        </w:trPr>
        <w:tc>
          <w:tcPr>
            <w:tcW w:w="1080" w:type="dxa"/>
            <w:tcBorders>
              <w:top w:val="nil"/>
              <w:left w:val="single" w:color="auto" w:sz="8" w:space="0"/>
              <w:bottom w:val="nil"/>
              <w:right w:val="single" w:color="auto" w:sz="8" w:space="0"/>
            </w:tcBorders>
            <w:shd w:val="clear" w:color="auto" w:fill="auto"/>
            <w:vAlign w:val="center"/>
          </w:tcPr>
          <w:p>
            <w:pPr>
              <w:widowControl/>
              <w:jc w:val="left"/>
              <w:rPr>
                <w:rFonts w:ascii="宋体" w:hAnsi="宋体" w:eastAsia="宋体" w:cs="宋体"/>
                <w:color w:val="000000"/>
                <w:kern w:val="0"/>
                <w:sz w:val="22"/>
              </w:rPr>
            </w:pPr>
            <w:bookmarkStart w:id="1" w:name="_GoBack" w:colFirst="10" w:colLast="10"/>
            <w:r>
              <w:rPr>
                <w:rFonts w:hint="eastAsia" w:ascii="宋体" w:hAnsi="宋体" w:eastAsia="宋体" w:cs="宋体"/>
                <w:color w:val="000000"/>
                <w:kern w:val="0"/>
                <w:sz w:val="22"/>
              </w:rPr>
              <w:t>　</w:t>
            </w:r>
          </w:p>
        </w:tc>
        <w:tc>
          <w:tcPr>
            <w:tcW w:w="660" w:type="dxa"/>
            <w:tcBorders>
              <w:top w:val="nil"/>
              <w:left w:val="nil"/>
              <w:bottom w:val="nil"/>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满意度</w:t>
            </w:r>
          </w:p>
        </w:tc>
        <w:tc>
          <w:tcPr>
            <w:tcW w:w="1080" w:type="dxa"/>
            <w:tcBorders>
              <w:top w:val="nil"/>
              <w:left w:val="single" w:color="auto" w:sz="8" w:space="0"/>
              <w:bottom w:val="single" w:color="000000"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服务对象满意度指标</w:t>
            </w:r>
          </w:p>
        </w:tc>
        <w:tc>
          <w:tcPr>
            <w:tcW w:w="1433" w:type="dxa"/>
            <w:gridSpan w:val="2"/>
            <w:tcBorders>
              <w:top w:val="single" w:color="auto" w:sz="8" w:space="0"/>
              <w:left w:val="nil"/>
              <w:bottom w:val="single" w:color="auto" w:sz="8" w:space="0"/>
              <w:right w:val="single" w:color="000000" w:sz="8"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学生满意度</w:t>
            </w:r>
          </w:p>
        </w:tc>
        <w:tc>
          <w:tcPr>
            <w:tcW w:w="1417" w:type="dxa"/>
            <w:gridSpan w:val="3"/>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≥95%</w:t>
            </w:r>
          </w:p>
        </w:tc>
        <w:tc>
          <w:tcPr>
            <w:tcW w:w="946"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≥98%</w:t>
            </w:r>
          </w:p>
        </w:tc>
        <w:tc>
          <w:tcPr>
            <w:tcW w:w="897" w:type="dxa"/>
            <w:gridSpan w:val="3"/>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879" w:type="dxa"/>
            <w:gridSpan w:val="2"/>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2160" w:type="dxa"/>
            <w:gridSpan w:val="2"/>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270" w:hRule="atLeast"/>
        </w:trPr>
        <w:tc>
          <w:tcPr>
            <w:tcW w:w="6616" w:type="dxa"/>
            <w:gridSpan w:val="9"/>
            <w:tcBorders>
              <w:top w:val="single" w:color="auto" w:sz="8" w:space="0"/>
              <w:left w:val="single" w:color="auto" w:sz="8" w:space="0"/>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897" w:type="dxa"/>
            <w:gridSpan w:val="3"/>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879" w:type="dxa"/>
            <w:gridSpan w:val="2"/>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97</w:t>
            </w:r>
          </w:p>
        </w:tc>
        <w:tc>
          <w:tcPr>
            <w:tcW w:w="2160" w:type="dxa"/>
            <w:gridSpan w:val="2"/>
            <w:tcBorders>
              <w:top w:val="single" w:color="auto" w:sz="8" w:space="0"/>
              <w:left w:val="nil"/>
              <w:bottom w:val="single" w:color="auto" w:sz="8" w:space="0"/>
              <w:right w:val="single" w:color="000000"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xNzAzZTU5NzIxOWNiNDQ1ZjBlMTdjZjQ4M2JiMjMifQ=="/>
  </w:docVars>
  <w:rsids>
    <w:rsidRoot w:val="0040225F"/>
    <w:rsid w:val="00003BDD"/>
    <w:rsid w:val="00024490"/>
    <w:rsid w:val="00024952"/>
    <w:rsid w:val="00042315"/>
    <w:rsid w:val="000430B2"/>
    <w:rsid w:val="000708AA"/>
    <w:rsid w:val="000A25D7"/>
    <w:rsid w:val="000C2269"/>
    <w:rsid w:val="000C277C"/>
    <w:rsid w:val="000C4D78"/>
    <w:rsid w:val="000D66C3"/>
    <w:rsid w:val="000E3878"/>
    <w:rsid w:val="0011505D"/>
    <w:rsid w:val="00140500"/>
    <w:rsid w:val="00177879"/>
    <w:rsid w:val="00182D9E"/>
    <w:rsid w:val="00197A8B"/>
    <w:rsid w:val="001B6133"/>
    <w:rsid w:val="001F3CD4"/>
    <w:rsid w:val="001F7022"/>
    <w:rsid w:val="00213B22"/>
    <w:rsid w:val="002258FE"/>
    <w:rsid w:val="002411C3"/>
    <w:rsid w:val="00254DA9"/>
    <w:rsid w:val="002838CA"/>
    <w:rsid w:val="002A13C8"/>
    <w:rsid w:val="002A3B08"/>
    <w:rsid w:val="002B1B5F"/>
    <w:rsid w:val="002C452D"/>
    <w:rsid w:val="002C6D13"/>
    <w:rsid w:val="002E2FF6"/>
    <w:rsid w:val="00324863"/>
    <w:rsid w:val="00341AAA"/>
    <w:rsid w:val="00341D76"/>
    <w:rsid w:val="003450D7"/>
    <w:rsid w:val="00351272"/>
    <w:rsid w:val="00365A7C"/>
    <w:rsid w:val="003742F8"/>
    <w:rsid w:val="003A1779"/>
    <w:rsid w:val="003B341C"/>
    <w:rsid w:val="003B78B4"/>
    <w:rsid w:val="003D3969"/>
    <w:rsid w:val="003D62EF"/>
    <w:rsid w:val="003F7816"/>
    <w:rsid w:val="0040225F"/>
    <w:rsid w:val="00403F7A"/>
    <w:rsid w:val="00411387"/>
    <w:rsid w:val="004166E2"/>
    <w:rsid w:val="00447AE7"/>
    <w:rsid w:val="0046087E"/>
    <w:rsid w:val="00473AFD"/>
    <w:rsid w:val="00484AAD"/>
    <w:rsid w:val="00493D73"/>
    <w:rsid w:val="004B61AD"/>
    <w:rsid w:val="004C14A0"/>
    <w:rsid w:val="004C2B55"/>
    <w:rsid w:val="004C6979"/>
    <w:rsid w:val="004D3B30"/>
    <w:rsid w:val="004E16F7"/>
    <w:rsid w:val="004F18AE"/>
    <w:rsid w:val="00504441"/>
    <w:rsid w:val="0051696C"/>
    <w:rsid w:val="00524927"/>
    <w:rsid w:val="00527F3F"/>
    <w:rsid w:val="0053416B"/>
    <w:rsid w:val="005652ED"/>
    <w:rsid w:val="0057746D"/>
    <w:rsid w:val="0058097A"/>
    <w:rsid w:val="00583410"/>
    <w:rsid w:val="0059103D"/>
    <w:rsid w:val="00591EED"/>
    <w:rsid w:val="00594CCB"/>
    <w:rsid w:val="005B4AB1"/>
    <w:rsid w:val="005D5782"/>
    <w:rsid w:val="005F5A86"/>
    <w:rsid w:val="006003A3"/>
    <w:rsid w:val="006054F2"/>
    <w:rsid w:val="006114D2"/>
    <w:rsid w:val="00646EF7"/>
    <w:rsid w:val="00663A21"/>
    <w:rsid w:val="0066511D"/>
    <w:rsid w:val="00666AC2"/>
    <w:rsid w:val="00671ABF"/>
    <w:rsid w:val="00675653"/>
    <w:rsid w:val="006941CD"/>
    <w:rsid w:val="006A3B32"/>
    <w:rsid w:val="006A5DE7"/>
    <w:rsid w:val="006B05C3"/>
    <w:rsid w:val="006B0CAA"/>
    <w:rsid w:val="006D07F9"/>
    <w:rsid w:val="006D5410"/>
    <w:rsid w:val="0070456B"/>
    <w:rsid w:val="0073633F"/>
    <w:rsid w:val="00737001"/>
    <w:rsid w:val="00786C52"/>
    <w:rsid w:val="00787873"/>
    <w:rsid w:val="007957F9"/>
    <w:rsid w:val="00797FD5"/>
    <w:rsid w:val="007D042A"/>
    <w:rsid w:val="007F60FD"/>
    <w:rsid w:val="0080598E"/>
    <w:rsid w:val="0083506E"/>
    <w:rsid w:val="00847B13"/>
    <w:rsid w:val="00860414"/>
    <w:rsid w:val="008728E4"/>
    <w:rsid w:val="00873BA9"/>
    <w:rsid w:val="008A28C9"/>
    <w:rsid w:val="008B0212"/>
    <w:rsid w:val="008C3F0C"/>
    <w:rsid w:val="008C60B7"/>
    <w:rsid w:val="008D1964"/>
    <w:rsid w:val="008E053B"/>
    <w:rsid w:val="008F3386"/>
    <w:rsid w:val="008F608F"/>
    <w:rsid w:val="008F7CB6"/>
    <w:rsid w:val="0090173F"/>
    <w:rsid w:val="009130F7"/>
    <w:rsid w:val="00916EC5"/>
    <w:rsid w:val="0092385D"/>
    <w:rsid w:val="0092660D"/>
    <w:rsid w:val="00926F24"/>
    <w:rsid w:val="00934BA8"/>
    <w:rsid w:val="00941CA6"/>
    <w:rsid w:val="00946526"/>
    <w:rsid w:val="009528A6"/>
    <w:rsid w:val="0095481E"/>
    <w:rsid w:val="009858A1"/>
    <w:rsid w:val="00991EAF"/>
    <w:rsid w:val="009C4CBE"/>
    <w:rsid w:val="009D0B66"/>
    <w:rsid w:val="009D7078"/>
    <w:rsid w:val="009E2885"/>
    <w:rsid w:val="009F4275"/>
    <w:rsid w:val="00A01FC1"/>
    <w:rsid w:val="00A14642"/>
    <w:rsid w:val="00A15DEE"/>
    <w:rsid w:val="00A22C5B"/>
    <w:rsid w:val="00A23BA9"/>
    <w:rsid w:val="00A45859"/>
    <w:rsid w:val="00A60B42"/>
    <w:rsid w:val="00A65A7A"/>
    <w:rsid w:val="00A74963"/>
    <w:rsid w:val="00A75DDE"/>
    <w:rsid w:val="00AA475E"/>
    <w:rsid w:val="00AC2D06"/>
    <w:rsid w:val="00AC7525"/>
    <w:rsid w:val="00AD3026"/>
    <w:rsid w:val="00AE274A"/>
    <w:rsid w:val="00AE34CA"/>
    <w:rsid w:val="00AF1246"/>
    <w:rsid w:val="00B04049"/>
    <w:rsid w:val="00B24729"/>
    <w:rsid w:val="00B361C6"/>
    <w:rsid w:val="00B4493F"/>
    <w:rsid w:val="00B60139"/>
    <w:rsid w:val="00B6415E"/>
    <w:rsid w:val="00B64571"/>
    <w:rsid w:val="00B64E11"/>
    <w:rsid w:val="00B67217"/>
    <w:rsid w:val="00B84976"/>
    <w:rsid w:val="00B855B6"/>
    <w:rsid w:val="00BA1001"/>
    <w:rsid w:val="00BA4794"/>
    <w:rsid w:val="00BC0B72"/>
    <w:rsid w:val="00BC1838"/>
    <w:rsid w:val="00BE4334"/>
    <w:rsid w:val="00C00B2D"/>
    <w:rsid w:val="00C231B5"/>
    <w:rsid w:val="00C26F24"/>
    <w:rsid w:val="00C45C8B"/>
    <w:rsid w:val="00C45F68"/>
    <w:rsid w:val="00C711BD"/>
    <w:rsid w:val="00C914B1"/>
    <w:rsid w:val="00C93915"/>
    <w:rsid w:val="00CA0F0F"/>
    <w:rsid w:val="00CB120F"/>
    <w:rsid w:val="00CB57E4"/>
    <w:rsid w:val="00CC0CD3"/>
    <w:rsid w:val="00CC2D73"/>
    <w:rsid w:val="00CE7C64"/>
    <w:rsid w:val="00CF43A3"/>
    <w:rsid w:val="00D06DDC"/>
    <w:rsid w:val="00D16698"/>
    <w:rsid w:val="00D23F5A"/>
    <w:rsid w:val="00D37487"/>
    <w:rsid w:val="00D441C4"/>
    <w:rsid w:val="00D7255D"/>
    <w:rsid w:val="00D76868"/>
    <w:rsid w:val="00D84821"/>
    <w:rsid w:val="00D850ED"/>
    <w:rsid w:val="00D8728E"/>
    <w:rsid w:val="00D8792B"/>
    <w:rsid w:val="00DC26D7"/>
    <w:rsid w:val="00DD40FC"/>
    <w:rsid w:val="00E0676A"/>
    <w:rsid w:val="00E12A8A"/>
    <w:rsid w:val="00E35B0C"/>
    <w:rsid w:val="00E51C36"/>
    <w:rsid w:val="00E66231"/>
    <w:rsid w:val="00E67F74"/>
    <w:rsid w:val="00E70B08"/>
    <w:rsid w:val="00E81797"/>
    <w:rsid w:val="00E873F9"/>
    <w:rsid w:val="00EA002F"/>
    <w:rsid w:val="00EB35CB"/>
    <w:rsid w:val="00EB615D"/>
    <w:rsid w:val="00F10F2B"/>
    <w:rsid w:val="00F1326A"/>
    <w:rsid w:val="00F16755"/>
    <w:rsid w:val="00F22502"/>
    <w:rsid w:val="00F272D5"/>
    <w:rsid w:val="00F336F3"/>
    <w:rsid w:val="00F42F99"/>
    <w:rsid w:val="00F50D09"/>
    <w:rsid w:val="00F564D4"/>
    <w:rsid w:val="00F57325"/>
    <w:rsid w:val="00F61BB6"/>
    <w:rsid w:val="00F72E06"/>
    <w:rsid w:val="00F85D32"/>
    <w:rsid w:val="00F87C20"/>
    <w:rsid w:val="00F97F55"/>
    <w:rsid w:val="00FB3A6E"/>
    <w:rsid w:val="00FD16E3"/>
    <w:rsid w:val="00FD255E"/>
    <w:rsid w:val="00FF5E24"/>
    <w:rsid w:val="102F4E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autoRedefin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202</Words>
  <Characters>1153</Characters>
  <Lines>9</Lines>
  <Paragraphs>2</Paragraphs>
  <TotalTime>4</TotalTime>
  <ScaleCrop>false</ScaleCrop>
  <LinksUpToDate>false</LinksUpToDate>
  <CharactersWithSpaces>1353</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2024-04-26T07:19:00Z</dcterms:created>
  <dc:creator>Microsoft</dc:creator>
  <cp:lastModifiedBy>csj</cp:lastModifiedBy>
  <dcterms:modified xsi:type="dcterms:W3CDTF">2024-05-11T07:32:12Z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5072F03609C04DB599FA6D7E19D932C1_12</vt:lpwstr>
  </property>
</Properties>
</file>