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horzAnchor="margin" w:tblpXSpec="center" w:tblpY="-1440"/>
        <w:tblW w:w="116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900"/>
        <w:gridCol w:w="1080"/>
        <w:gridCol w:w="1080"/>
        <w:gridCol w:w="1080"/>
        <w:gridCol w:w="680"/>
        <w:gridCol w:w="1200"/>
        <w:gridCol w:w="1080"/>
        <w:gridCol w:w="760"/>
        <w:gridCol w:w="280"/>
        <w:gridCol w:w="1040"/>
        <w:gridCol w:w="1080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6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2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0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朝阳医院人才培养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宋楠、陈志航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85231217、85231804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394.37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391.37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391.3641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394.37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391.37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391.3641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0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9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根据北京市医院管理中心遴选,我院第七批青苗人才共有11名优秀人才、北京学者、北京青年学者、“登峰”人才得到资助和培养， 随着公立医院改革进入深水区，加强学科建设、为人民群众提供优质医疗服务成为未来工作的着力点。通过项目实施显著提高市属医院的学科发展水平，为首都卫生事业的人才培养、学科建设以及公立医院改革可持续发展提供坚实的科技支撑。项目可充分发挥市属医院的临床专科优势，着力建设高水平的首都特色学科，推动技术创新和成果转化推广，具备较强的可行性。</w:t>
            </w:r>
          </w:p>
        </w:tc>
        <w:tc>
          <w:tcPr>
            <w:tcW w:w="49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项目资金的执行率已达100%。项目的产出指标、效益指标和满意度指标均符合预期进度，不存在偏差和滞后。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0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800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0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登峰-发表文章/论文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≥6篇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学者-申请专利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≥1个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青北-培养研究生数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≥8人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青北-人才培养数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学者-培养研究生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≥2个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青北-北大核心期刊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登峰-申请专利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≥2项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青北-SCI发表学术论文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≥2篇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青北-申请专利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≥1个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学者-论文发表量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青苗-培养专业人才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8人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青苗-完成护理人员培训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≥3人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3人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青苗-护理人员培训学时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≥100小时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100小时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青苗-完成试验个数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≥10项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11项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青苗-发表论文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Arial" w:hAnsi="Arial" w:eastAsia="宋体" w:cs="Arial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0"/>
                <w:szCs w:val="20"/>
              </w:rPr>
              <w:t>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7篇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登峰-人才培养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登峰-SCI影响因子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≥5分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学者-SCI论文发表质量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≥5分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≥5分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项目完成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≤12月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≤12月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登峰-项目成本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≤81.39万元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81.3865万元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学者-项目成本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≤200万元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200万元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青苗-项目成本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≤29.98万元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29.9776万元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青北-项目成本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≤80万元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80万元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登峰-研发用于眼内液诊断的产品并落地转化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≥1项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登峰-复旦专科声誉排行榜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全国内分泌与代谢病领域学者论文学术影响力排名提名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学者-了解PCP肺部免疫特征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已完成项目验收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登峰-建立团队，培养博士/硕士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≥2名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青北-持续发挥作用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≥6年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学者-对今后的科研工作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产生理论基础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已产生理论基础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研究/参与人员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受试者满意度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001919A7"/>
    <w:rsid w:val="00003BDD"/>
    <w:rsid w:val="00024490"/>
    <w:rsid w:val="00024952"/>
    <w:rsid w:val="00042315"/>
    <w:rsid w:val="000430B2"/>
    <w:rsid w:val="000708AA"/>
    <w:rsid w:val="000A25D7"/>
    <w:rsid w:val="000C2269"/>
    <w:rsid w:val="000C277C"/>
    <w:rsid w:val="000C4D78"/>
    <w:rsid w:val="000D66C3"/>
    <w:rsid w:val="000E3878"/>
    <w:rsid w:val="0011505D"/>
    <w:rsid w:val="00140500"/>
    <w:rsid w:val="00177879"/>
    <w:rsid w:val="00182D9E"/>
    <w:rsid w:val="0019159A"/>
    <w:rsid w:val="001919A7"/>
    <w:rsid w:val="00197A8B"/>
    <w:rsid w:val="001B6133"/>
    <w:rsid w:val="001F3CD4"/>
    <w:rsid w:val="001F7022"/>
    <w:rsid w:val="00213B22"/>
    <w:rsid w:val="002258FE"/>
    <w:rsid w:val="002411C3"/>
    <w:rsid w:val="00254DA9"/>
    <w:rsid w:val="00276361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2F2B"/>
    <w:rsid w:val="00493D73"/>
    <w:rsid w:val="004A7F95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D07F9"/>
    <w:rsid w:val="006D5410"/>
    <w:rsid w:val="0070456B"/>
    <w:rsid w:val="007050AB"/>
    <w:rsid w:val="0073633F"/>
    <w:rsid w:val="00737001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25D6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711BD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41C4"/>
    <w:rsid w:val="00D7255D"/>
    <w:rsid w:val="00D76868"/>
    <w:rsid w:val="00D84821"/>
    <w:rsid w:val="00D850ED"/>
    <w:rsid w:val="00D8728E"/>
    <w:rsid w:val="00D8792B"/>
    <w:rsid w:val="00DC26D7"/>
    <w:rsid w:val="00DD40FC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  <w:rsid w:val="5D02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262</Words>
  <Characters>1498</Characters>
  <Lines>12</Lines>
  <Paragraphs>3</Paragraphs>
  <TotalTime>1</TotalTime>
  <ScaleCrop>false</ScaleCrop>
  <LinksUpToDate>false</LinksUpToDate>
  <CharactersWithSpaces>1757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2024-04-26T09:37:00Z</dcterms:created>
  <dc:creator>Microsoft</dc:creator>
  <cp:lastModifiedBy>csj</cp:lastModifiedBy>
  <dcterms:modified xsi:type="dcterms:W3CDTF">2024-05-11T07:36:10Z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4F82460EC03E4A96B0B46D9F3C6A499C_12</vt:lpwstr>
  </property>
</Properties>
</file>