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7" w:type="dxa"/>
        <w:jc w:val="center"/>
        <w:tblLayout w:type="fixed"/>
        <w:tblLook w:val="04A0" w:firstRow="1" w:lastRow="0" w:firstColumn="1" w:lastColumn="0" w:noHBand="0" w:noVBand="1"/>
      </w:tblPr>
      <w:tblGrid>
        <w:gridCol w:w="954"/>
        <w:gridCol w:w="1076"/>
        <w:gridCol w:w="1219"/>
        <w:gridCol w:w="764"/>
        <w:gridCol w:w="1375"/>
        <w:gridCol w:w="100"/>
        <w:gridCol w:w="1223"/>
        <w:gridCol w:w="963"/>
        <w:gridCol w:w="319"/>
        <w:gridCol w:w="374"/>
        <w:gridCol w:w="624"/>
        <w:gridCol w:w="709"/>
        <w:gridCol w:w="687"/>
      </w:tblGrid>
      <w:tr w:rsidR="00E740D2" w14:paraId="7176899B" w14:textId="77777777">
        <w:trPr>
          <w:trHeight w:hRule="exact" w:val="510"/>
          <w:jc w:val="center"/>
        </w:trPr>
        <w:tc>
          <w:tcPr>
            <w:tcW w:w="1038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FDFB" w14:textId="77777777" w:rsidR="00E740D2" w:rsidRDefault="00F27F2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740D2" w14:paraId="25D1B0B9" w14:textId="77777777">
        <w:trPr>
          <w:trHeight w:val="362"/>
          <w:jc w:val="center"/>
        </w:trPr>
        <w:tc>
          <w:tcPr>
            <w:tcW w:w="1038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89F039" w14:textId="77777777" w:rsidR="00E740D2" w:rsidRDefault="00F27F2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740D2" w14:paraId="1512B89E" w14:textId="77777777">
        <w:trPr>
          <w:trHeight w:hRule="exact" w:val="337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FFA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FF18E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妇产医院医用设备购置</w:t>
            </w:r>
          </w:p>
        </w:tc>
      </w:tr>
      <w:tr w:rsidR="00E740D2" w14:paraId="49290744" w14:textId="77777777" w:rsidTr="00BA2BB6">
        <w:trPr>
          <w:trHeight w:hRule="exact" w:val="655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4BA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13A97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1674D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4FAD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首都医科大学附属北京妇产医院</w:t>
            </w:r>
          </w:p>
        </w:tc>
      </w:tr>
      <w:tr w:rsidR="00E740D2" w14:paraId="5443D849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95C4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666C7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刘小丽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1D3AF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AFED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85968410</w:t>
            </w:r>
          </w:p>
        </w:tc>
      </w:tr>
      <w:tr w:rsidR="00E740D2" w14:paraId="132FB175" w14:textId="77777777" w:rsidTr="00BA2BB6">
        <w:trPr>
          <w:trHeight w:hRule="exact" w:val="700"/>
          <w:jc w:val="center"/>
        </w:trPr>
        <w:tc>
          <w:tcPr>
            <w:tcW w:w="2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4368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FD348" w14:textId="77777777" w:rsidR="00E740D2" w:rsidRDefault="00E74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5D94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CA3C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646F9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9CDE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C565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C77E0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740D2" w14:paraId="6D1ACC5C" w14:textId="77777777" w:rsidTr="00BA2BB6">
        <w:trPr>
          <w:trHeight w:hRule="exact" w:val="286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A41" w14:textId="77777777" w:rsidR="00E740D2" w:rsidRDefault="00E74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B4A8" w14:textId="77777777" w:rsidR="00E740D2" w:rsidRDefault="00F27F2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27116" w14:textId="0DC0AC87" w:rsidR="00E740D2" w:rsidRPr="00DB09F8" w:rsidRDefault="000A7E03">
            <w:pPr>
              <w:widowControl/>
              <w:tabs>
                <w:tab w:val="left" w:pos="299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953F3" w14:textId="7D6BECBF" w:rsidR="00E740D2" w:rsidRPr="00DB09F8" w:rsidRDefault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6DF6" w14:textId="304D9642" w:rsidR="00E740D2" w:rsidRPr="00634E7E" w:rsidRDefault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6AA9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98545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AAAE3" w14:textId="77777777" w:rsidR="00E740D2" w:rsidRDefault="00F27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A7E03" w14:paraId="7F6D250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D60A" w14:textId="77777777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617C6" w14:textId="77777777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CE1D" w14:textId="21B7D7C9" w:rsidR="000A7E03" w:rsidRPr="00DB09F8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1F771" w14:textId="750063DC" w:rsidR="000A7E03" w:rsidRPr="00DB09F8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D529C" w14:textId="77777777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</w:p>
          <w:p w14:paraId="048E79C7" w14:textId="25AA1390" w:rsidR="000A7E03" w:rsidRPr="00634E7E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284F5" w14:textId="241A0FAA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97A6" w14:textId="69926AD0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DA3AD" w14:textId="15C18413" w:rsidR="000A7E03" w:rsidRDefault="000A7E03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1406" w14:paraId="3A9F200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36B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D4BC" w14:textId="4D0FC24D" w:rsidR="00E01406" w:rsidRDefault="000A7E03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 w:rsidR="00E01406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30A5D" w14:textId="77777777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15200" w14:textId="77777777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39706" w14:textId="77777777" w:rsidR="00E01406" w:rsidRPr="00634E7E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B6E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307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B3F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1BB92F65" w14:textId="77777777" w:rsidTr="00BA2BB6">
        <w:trPr>
          <w:trHeight w:hRule="exact" w:val="337"/>
          <w:jc w:val="center"/>
        </w:trPr>
        <w:tc>
          <w:tcPr>
            <w:tcW w:w="2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265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7151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21FD" w14:textId="709DDC89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C792" w14:textId="7322686E" w:rsidR="00E01406" w:rsidRPr="00DB09F8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8EBA8" w14:textId="26CAFC63" w:rsidR="00E01406" w:rsidRPr="00634E7E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47AD" w14:textId="636F98B9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81CD" w14:textId="0768178F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F7A07" w14:textId="616E370E" w:rsidR="00E01406" w:rsidRDefault="000A7E03" w:rsidP="000A7E0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E01406" w14:paraId="1A15D06E" w14:textId="77777777" w:rsidTr="00BA2BB6">
        <w:trPr>
          <w:trHeight w:hRule="exact" w:val="337"/>
          <w:jc w:val="center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E8C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E88F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4D2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1406" w:rsidRPr="000A7E03" w14:paraId="31A03252" w14:textId="77777777" w:rsidTr="00BA2BB6">
        <w:trPr>
          <w:trHeight w:hRule="exact" w:val="2279"/>
          <w:jc w:val="center"/>
        </w:trPr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2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174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4K荧光宫腹腔镜系统、高档彩色多普勒超声诊断仪、麻醉机、呼吸机、麻醉监护仪及基因测序仪等设备，可以加强并提高围产医学的综合水平，降低孕产妇死亡率、保护孕产妇生命健康、家庭幸福、社会稳定做出巨大贡献。提高疑难妇产科疾病的诊断能力，有效控制手术风险。增加必要的检查项目，更好地服务于临床、服务于患者，另外能够帮助医生做出疾病诊断和鉴别诊断的重要依据，提高诊断水平，还能够减少由于设备不足导致的患者流失。</w:t>
            </w:r>
          </w:p>
        </w:tc>
        <w:tc>
          <w:tcPr>
            <w:tcW w:w="36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FCAB" w14:textId="3061A31A" w:rsidR="00E01406" w:rsidRDefault="00E01406" w:rsidP="000A7E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2023年3月获得妇产医院医用设备购置下拨1293.69万元，并于2023年5月底前完成55台套设备招标及合同的签订工作，</w:t>
            </w:r>
            <w:r w:rsidR="000A7E03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</w:t>
            </w:r>
            <w:r w:rsidR="00FF7CE6"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年完成5</w:t>
            </w:r>
            <w:r w:rsidR="00FF7CE6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台套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设备的安装验收工作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2024年1月完成</w:t>
            </w:r>
            <w:r w:rsidR="00FF7CE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台套设备的安装验收工作。</w:t>
            </w:r>
          </w:p>
        </w:tc>
      </w:tr>
      <w:tr w:rsidR="00E01406" w14:paraId="4FA823F4" w14:textId="77777777" w:rsidTr="00BA2BB6">
        <w:trPr>
          <w:trHeight w:hRule="exact" w:val="599"/>
          <w:jc w:val="center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338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982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6B5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812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1B1B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27C1B9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C373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71F296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0D0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7DED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F6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01406" w14:paraId="7DC7425C" w14:textId="77777777" w:rsidTr="00BA2BB6">
        <w:trPr>
          <w:trHeight w:hRule="exact" w:val="53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180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DA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873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F8CF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指标1：购置更新医疗设备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F5CD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55台套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847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55台套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AD5B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67A5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F5A4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2C47C8BA" w14:textId="77777777" w:rsidTr="00BA2BB6">
        <w:trPr>
          <w:trHeight w:hRule="exact" w:val="1642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CB3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5B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0C7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EB23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指标1：医疗设备具有医疗器械注册证，质量达到国家相关的标准和使用技术参数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5CA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医疗器械注册证，满足注册证上的产品标准，技术参数达到使用要求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AD58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5C5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722F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54D0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2B49ED41" w14:textId="77777777" w:rsidTr="00BA2BB6">
        <w:trPr>
          <w:trHeight w:hRule="exact" w:val="1053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53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FB7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066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5E7D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指标2：设备通过设备管理部门、使用科室和供应商三方验收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7A19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合格率达到100%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0442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达到预期指标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35B8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BE8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35C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70462049" w14:textId="77777777" w:rsidTr="00BA2BB6">
        <w:trPr>
          <w:trHeight w:hRule="exact" w:val="841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9CA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45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88D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9857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指标1：完成方案制定和前期准备工作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3EF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A811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75AF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DEF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E768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1AD5D388" w14:textId="77777777" w:rsidTr="00BA2BB6">
        <w:trPr>
          <w:trHeight w:hRule="exact" w:val="551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8B7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A40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AEA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912EA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指标2：完成招标工作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7511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2023年8月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583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2023年5月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326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9B1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CB7D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7FA553E0" w14:textId="77777777" w:rsidTr="00BA2BB6">
        <w:trPr>
          <w:trHeight w:hRule="exact" w:val="956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B7C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85E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2B5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3BDD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指标3：完成与供应商的合同签订，及设备安装前的准备工作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75AE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2023年9月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77D6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2023年6月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B8D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C2E2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43EA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:rsidRPr="00F23D44" w14:paraId="5BB5FB35" w14:textId="77777777" w:rsidTr="00BA2BB6">
        <w:trPr>
          <w:trHeight w:hRule="exact" w:val="2466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C13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68B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0E3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5198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指标4：完成设备安装、调试、人员培训以及设备验收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EB5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2023年12月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30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264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2C0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94E1A" w14:textId="05DE564E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2023年内完成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 w:rsidR="008D7CDF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台套设备的安装验收工作，</w:t>
            </w:r>
            <w:r w:rsidR="00F23D44">
              <w:rPr>
                <w:rFonts w:ascii="宋体" w:hAnsi="宋体" w:cs="宋体" w:hint="eastAsia"/>
                <w:kern w:val="0"/>
                <w:sz w:val="18"/>
                <w:szCs w:val="18"/>
              </w:rPr>
              <w:t>由于清洗消毒设备需要场地及蒸汽管道改造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F23D44">
              <w:rPr>
                <w:rFonts w:ascii="宋体" w:hAnsi="宋体" w:cs="宋体" w:hint="eastAsia"/>
                <w:kern w:val="0"/>
                <w:sz w:val="18"/>
                <w:szCs w:val="18"/>
              </w:rPr>
              <w:t>2套</w:t>
            </w:r>
            <w:r w:rsidR="00F23D44">
              <w:rPr>
                <w:rFonts w:ascii="宋体" w:hAnsi="宋体" w:cs="宋体" w:hint="eastAsia"/>
                <w:kern w:val="0"/>
                <w:sz w:val="18"/>
                <w:szCs w:val="18"/>
              </w:rPr>
              <w:t>清洗消毒设备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于2024年1</w:t>
            </w:r>
            <w:r w:rsidR="008D7CDF">
              <w:rPr>
                <w:rFonts w:ascii="宋体" w:hAnsi="宋体" w:cs="宋体" w:hint="eastAsia"/>
                <w:kern w:val="0"/>
                <w:sz w:val="18"/>
                <w:szCs w:val="18"/>
              </w:rPr>
              <w:t>月完成安装验收工作。</w:t>
            </w:r>
          </w:p>
        </w:tc>
      </w:tr>
      <w:tr w:rsidR="00E01406" w14:paraId="68C31C9D" w14:textId="77777777" w:rsidTr="00BA2BB6">
        <w:trPr>
          <w:trHeight w:hRule="exact" w:val="490"/>
          <w:jc w:val="center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1032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363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A78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29C1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0BC0A" w14:textId="70EBD654" w:rsidR="00E01406" w:rsidRPr="00634E7E" w:rsidRDefault="00D82468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  <w:r w:rsidR="00E0140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86D3" w14:textId="21F48504" w:rsidR="00E01406" w:rsidRPr="00634E7E" w:rsidRDefault="00D82468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1293.69</w:t>
            </w:r>
            <w:bookmarkStart w:id="0" w:name="_GoBack"/>
            <w:bookmarkEnd w:id="0"/>
            <w:r w:rsidR="00E0140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  <w:r w:rsidR="00BA2BB6" w:rsidRPr="00634E7E"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398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AC3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567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4C7CCF54" w14:textId="77777777" w:rsidTr="00BA2BB6">
        <w:trPr>
          <w:trHeight w:hRule="exact" w:val="685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DACC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C7F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BE2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26BD725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D4C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指标1：设备利用率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7368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8BE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B9D0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C32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36094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6D37C77E" w14:textId="77777777" w:rsidTr="00BA2BB6">
        <w:trPr>
          <w:trHeight w:hRule="exact" w:val="115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AA0E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CFF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580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8CF0D8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7EFB4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指标1：为医院诊断、治疗提供强有力的硬件条件保障方面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3B48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满足日常的检查监测需求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FE8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达成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F610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3D4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11C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5177B0F3" w14:textId="77777777" w:rsidTr="00BA2BB6">
        <w:trPr>
          <w:trHeight w:hRule="exact" w:val="588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D175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8A05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A48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6B5AA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指标1：设备持续发挥的作用年限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41B9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573A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≥6年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25D6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4D7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0EBE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04D1B200" w14:textId="77777777" w:rsidTr="00BA2BB6">
        <w:trPr>
          <w:trHeight w:hRule="exact" w:val="50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C298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2E6C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33D4BE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638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97EC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指标1：医工技师满意度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1D1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1D0F9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A91FD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4CD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655E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524BC2B0" w14:textId="77777777" w:rsidTr="00BA2BB6">
        <w:trPr>
          <w:trHeight w:hRule="exact" w:val="647"/>
          <w:jc w:val="center"/>
        </w:trPr>
        <w:tc>
          <w:tcPr>
            <w:tcW w:w="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65E5F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F617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FA8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E129" w14:textId="77777777" w:rsidR="00E01406" w:rsidRDefault="00E01406" w:rsidP="00E0140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指标2：受训医务人员满意度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9A18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5DA3B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F9C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71F61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BA3E7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01406" w14:paraId="6C819316" w14:textId="77777777">
        <w:trPr>
          <w:trHeight w:hRule="exact" w:val="349"/>
          <w:jc w:val="center"/>
        </w:trPr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B7D3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0E3FC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6F538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A2170" w14:textId="77777777" w:rsidR="00E01406" w:rsidRDefault="00E01406" w:rsidP="00E014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1F4A52F" w14:textId="77777777" w:rsidR="00E740D2" w:rsidRDefault="00E740D2"/>
    <w:p w14:paraId="6171CF05" w14:textId="77777777" w:rsidR="00E740D2" w:rsidRDefault="00E740D2">
      <w:pPr>
        <w:rPr>
          <w:sz w:val="28"/>
          <w:szCs w:val="36"/>
        </w:rPr>
      </w:pPr>
    </w:p>
    <w:sectPr w:rsidR="00E740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CDA56" w14:textId="77777777" w:rsidR="006B5946" w:rsidRDefault="006B5946" w:rsidP="003830C0">
      <w:r>
        <w:separator/>
      </w:r>
    </w:p>
  </w:endnote>
  <w:endnote w:type="continuationSeparator" w:id="0">
    <w:p w14:paraId="08DC9041" w14:textId="77777777" w:rsidR="006B5946" w:rsidRDefault="006B5946" w:rsidP="0038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0B3BE" w14:textId="77777777" w:rsidR="006B5946" w:rsidRDefault="006B5946" w:rsidP="003830C0">
      <w:r>
        <w:separator/>
      </w:r>
    </w:p>
  </w:footnote>
  <w:footnote w:type="continuationSeparator" w:id="0">
    <w:p w14:paraId="1744A01E" w14:textId="77777777" w:rsidR="006B5946" w:rsidRDefault="006B5946" w:rsidP="00383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mNGIxNTcwMjEzZTBhZmU2NzA2MDkzYzE0MTFmMGIifQ=="/>
  </w:docVars>
  <w:rsids>
    <w:rsidRoot w:val="28FF42C9"/>
    <w:rsid w:val="00013ADF"/>
    <w:rsid w:val="000A7E03"/>
    <w:rsid w:val="000D6C9C"/>
    <w:rsid w:val="001C128D"/>
    <w:rsid w:val="001D428A"/>
    <w:rsid w:val="00290B1C"/>
    <w:rsid w:val="002F4BC3"/>
    <w:rsid w:val="003830C0"/>
    <w:rsid w:val="00634E7E"/>
    <w:rsid w:val="006B5946"/>
    <w:rsid w:val="00755523"/>
    <w:rsid w:val="00865F60"/>
    <w:rsid w:val="008D7CDF"/>
    <w:rsid w:val="009B6774"/>
    <w:rsid w:val="00AD73E9"/>
    <w:rsid w:val="00B76409"/>
    <w:rsid w:val="00B91988"/>
    <w:rsid w:val="00B9605B"/>
    <w:rsid w:val="00BA2BB6"/>
    <w:rsid w:val="00D221F7"/>
    <w:rsid w:val="00D82468"/>
    <w:rsid w:val="00DB09F8"/>
    <w:rsid w:val="00E01406"/>
    <w:rsid w:val="00E740D2"/>
    <w:rsid w:val="00ED4CEE"/>
    <w:rsid w:val="00F23D44"/>
    <w:rsid w:val="00F27F25"/>
    <w:rsid w:val="00FD7058"/>
    <w:rsid w:val="00FF7CE6"/>
    <w:rsid w:val="0167401F"/>
    <w:rsid w:val="02386D1F"/>
    <w:rsid w:val="035B6C47"/>
    <w:rsid w:val="038500F8"/>
    <w:rsid w:val="072E6CF9"/>
    <w:rsid w:val="0CDF2F6F"/>
    <w:rsid w:val="0EAD731F"/>
    <w:rsid w:val="12303925"/>
    <w:rsid w:val="163E441D"/>
    <w:rsid w:val="198F7ACB"/>
    <w:rsid w:val="1A911621"/>
    <w:rsid w:val="1AE9320B"/>
    <w:rsid w:val="1C46568C"/>
    <w:rsid w:val="1D6E17A5"/>
    <w:rsid w:val="1DFC61BB"/>
    <w:rsid w:val="1F841754"/>
    <w:rsid w:val="2572277A"/>
    <w:rsid w:val="26DF0BBA"/>
    <w:rsid w:val="28F17E5A"/>
    <w:rsid w:val="28FF42C9"/>
    <w:rsid w:val="29695641"/>
    <w:rsid w:val="3E6622F9"/>
    <w:rsid w:val="3F495732"/>
    <w:rsid w:val="409A320A"/>
    <w:rsid w:val="47305F24"/>
    <w:rsid w:val="481379C4"/>
    <w:rsid w:val="485E76F8"/>
    <w:rsid w:val="49F70BF1"/>
    <w:rsid w:val="4B58396C"/>
    <w:rsid w:val="4D32521E"/>
    <w:rsid w:val="56DB78D0"/>
    <w:rsid w:val="5B560C66"/>
    <w:rsid w:val="5F163CE0"/>
    <w:rsid w:val="635A7DCF"/>
    <w:rsid w:val="63872CC8"/>
    <w:rsid w:val="64AA2690"/>
    <w:rsid w:val="65DF6369"/>
    <w:rsid w:val="6DC421C8"/>
    <w:rsid w:val="6E7838C8"/>
    <w:rsid w:val="7A601D17"/>
    <w:rsid w:val="7B22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F66684"/>
  <w15:docId w15:val="{7DFF0EB6-1191-4EE1-8D2A-C7704271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alloon Text"/>
    <w:basedOn w:val="a"/>
    <w:link w:val="a5"/>
    <w:autoRedefine/>
    <w:qFormat/>
    <w:rPr>
      <w:sz w:val="18"/>
      <w:szCs w:val="18"/>
    </w:rPr>
  </w:style>
  <w:style w:type="paragraph" w:styleId="a6">
    <w:name w:val="foot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character" w:styleId="ab">
    <w:name w:val="annotation reference"/>
    <w:basedOn w:val="a0"/>
    <w:autoRedefine/>
    <w:qFormat/>
    <w:rPr>
      <w:sz w:val="21"/>
      <w:szCs w:val="21"/>
    </w:rPr>
  </w:style>
  <w:style w:type="character" w:customStyle="1" w:styleId="a5">
    <w:name w:val="批注框文本 字符"/>
    <w:basedOn w:val="a0"/>
    <w:link w:val="a4"/>
    <w:autoRedefine/>
    <w:qFormat/>
    <w:rPr>
      <w:kern w:val="2"/>
      <w:sz w:val="18"/>
      <w:szCs w:val="18"/>
    </w:rPr>
  </w:style>
  <w:style w:type="character" w:customStyle="1" w:styleId="a9">
    <w:name w:val="页眉 字符"/>
    <w:basedOn w:val="a0"/>
    <w:link w:val="a8"/>
    <w:autoRedefine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pi</cp:lastModifiedBy>
  <cp:revision>19</cp:revision>
  <dcterms:created xsi:type="dcterms:W3CDTF">2024-04-16T02:39:00Z</dcterms:created>
  <dcterms:modified xsi:type="dcterms:W3CDTF">2024-05-15T02:54:00Z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73321AE90E954569A573E820B349481C_13</vt:lpwstr>
  </property>
</Properties>
</file>