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965"/>
        <w:gridCol w:w="1094"/>
        <w:gridCol w:w="676"/>
        <w:gridCol w:w="1135"/>
        <w:gridCol w:w="304"/>
        <w:gridCol w:w="859"/>
        <w:gridCol w:w="820"/>
        <w:gridCol w:w="462"/>
        <w:gridCol w:w="96"/>
        <w:gridCol w:w="558"/>
        <w:gridCol w:w="762"/>
        <w:gridCol w:w="6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90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90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安定医院医用设备购置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北京安定医院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晋学松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58303088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6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555.33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555.33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555.33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555.33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555.33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555.33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6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6" w:hRule="exact"/>
          <w:jc w:val="center"/>
        </w:trPr>
        <w:tc>
          <w:tcPr>
            <w:tcW w:w="6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购置视频脑电图、肌电诱发电位仪、便携式睡眠呼吸暂停监测仪、空气波压力治疗仪、彩色多普勒超声诊断仪、电休克治疗仪、团体生物反馈治疗仪、重复经颅磁刺激仪、全自动血液细胞分析仪、流式细胞仪、心电监护仪、多参数除颤监护仪、人体成分分析仪等设备，加强医院医疗体系建设，提升我院临床检验能力和临床检查水平，为医院进行精神疾病的治疗、康复提供有效的硬件保障，为患者提供多种诊断治疗手段，提高医院整体诊断/治疗/科研水平。</w:t>
            </w:r>
          </w:p>
        </w:tc>
        <w:tc>
          <w:tcPr>
            <w:tcW w:w="33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已完成购置视频脑电图、肌电诱发电位仪、便携式睡眠呼吸暂停监测仪、空气波压力治疗仪、彩色多普勒超声诊断仪、电休克治疗仪、团体生物反馈治疗仪、重复经颅磁刺激仪、全自动血液细胞分析仪、流式细胞仪、心电监护仪、多参数除颤监护仪、人体成分分析仪等设备的采购工作，新设备的引进加强了医院医疗体系建设，提升我院临床检验能力和临床检查水平，为医院进行精神疾病的治疗、康复提供有效的硬件保障，为患者提供多种诊断治疗手段，提高医院整体诊断/治疗/科研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6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0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指标1：国产化率符合规定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＞50%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91.8%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指标2：设备验收合格率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指标3：设备质量合格率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指标1：前期准备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≤6月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6月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指标2：招投标及合同签订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≤9月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8月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指标2：设备交付使用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≤11月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11月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受国际市场进出口政策等影响，进口设备未到货，截止2024年初正协商解决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指标1：设备利用率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≥40%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≥40%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指标1：设备在一定时期内持续发挥其作用</w:t>
            </w:r>
          </w:p>
        </w:tc>
        <w:tc>
          <w:tcPr>
            <w:tcW w:w="859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≥5年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≥5年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指标1：设备使用人员满意度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65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MxNzAzZTU5NzIxOWNiNDQ1ZjBlMTdjZjQ4M2JiMjMifQ=="/>
  </w:docVars>
  <w:rsids>
    <w:rsidRoot w:val="28FF42C9"/>
    <w:rsid w:val="00140D98"/>
    <w:rsid w:val="001D7AAB"/>
    <w:rsid w:val="003757F7"/>
    <w:rsid w:val="006214B9"/>
    <w:rsid w:val="00632AEB"/>
    <w:rsid w:val="00734744"/>
    <w:rsid w:val="0075733A"/>
    <w:rsid w:val="00841ED4"/>
    <w:rsid w:val="0084538F"/>
    <w:rsid w:val="00A31B74"/>
    <w:rsid w:val="00A37736"/>
    <w:rsid w:val="00A550CA"/>
    <w:rsid w:val="00A93662"/>
    <w:rsid w:val="00B622EA"/>
    <w:rsid w:val="00BD3FA6"/>
    <w:rsid w:val="00EC5A5B"/>
    <w:rsid w:val="00F33D6B"/>
    <w:rsid w:val="00FE74C2"/>
    <w:rsid w:val="0167401F"/>
    <w:rsid w:val="044C3600"/>
    <w:rsid w:val="05B9618D"/>
    <w:rsid w:val="0D8669DB"/>
    <w:rsid w:val="0E5B5530"/>
    <w:rsid w:val="1C46568C"/>
    <w:rsid w:val="28FF42C9"/>
    <w:rsid w:val="37A245AB"/>
    <w:rsid w:val="3966681A"/>
    <w:rsid w:val="63872CC8"/>
    <w:rsid w:val="6E7838C8"/>
    <w:rsid w:val="6F5912B4"/>
    <w:rsid w:val="7B8F4689"/>
    <w:rsid w:val="7D3963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182</Words>
  <Characters>1044</Characters>
  <Lines>8</Lines>
  <Paragraphs>2</Paragraphs>
  <TotalTime>0</TotalTime>
  <ScaleCrop>false</ScaleCrop>
  <LinksUpToDate>false</LinksUpToDate>
  <CharactersWithSpaces>1224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2024-04-30T00:27:00Z</dcterms:created>
  <dc:creator>csj</dc:creator>
  <cp:lastModifiedBy>赵洁</cp:lastModifiedBy>
  <cp:lastPrinted>2024-04-28T01:44:00Z</cp:lastPrinted>
  <dcterms:modified xsi:type="dcterms:W3CDTF">2024-05-16T05:24:51Z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F03ACE3CE6D146728D76A4A7EDF0ACF2_11</vt:lpwstr>
  </property>
</Properties>
</file>