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tbl>
      <w:tblPr>
        <w:tblStyle w:val="7"/>
        <w:tblW w:w="96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1312"/>
        <w:gridCol w:w="1077"/>
        <w:gridCol w:w="461"/>
        <w:gridCol w:w="255"/>
        <w:gridCol w:w="557"/>
        <w:gridCol w:w="612"/>
        <w:gridCol w:w="5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9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9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44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安全隐患整治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9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北京老年医院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5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杨爱民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9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18613870871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 w:colFirst="2" w:colLast="8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33.77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33.77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33.77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33.77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33.77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33.77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7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2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7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过九病区加固改造，可以从根本上解决安全隐患，为医院住院患者及工作人员提供安全、舒适的环境，整体提升基础设施服务能力，提升医院综合服务保障能力；满足医患日常需求，工程质量要求合格。 </w:t>
            </w:r>
          </w:p>
        </w:tc>
        <w:tc>
          <w:tcPr>
            <w:tcW w:w="352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按预期完成100%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整体加固面积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2040㎡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2040㎡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竣工验收合格率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完成方案制定及前期准备工作：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2023年3月前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2023年3月前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完成招标工作及签订合同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2023年6月前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2023年6月前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组织实施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2023年6月至2023年9月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2023年6月至2023年9月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ab/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因“7.31”的汛情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影响了工期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完成项目验收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2023年10月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2023年10月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同上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总成本控制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33.77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33.77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年节约维修费用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10万元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10万元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医院服务的基础设施条件改善方面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得到改善和提高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得到改善和提高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医院服务的基础设施条件改善方面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得到改善和提高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得到改善和提高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对环境不会带来不利影响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合格率100%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合格率100%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保障和推动医院内涵式发展方面</w:t>
            </w:r>
          </w:p>
        </w:tc>
        <w:tc>
          <w:tcPr>
            <w:tcW w:w="1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保障和推动医院硬件设施发展，体现医院人文关怀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保障和推动医院硬件设施发展，体现医院人文关怀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指标1：改善医院职工/患者的工作就医条件</w:t>
            </w:r>
          </w:p>
        </w:tc>
        <w:tc>
          <w:tcPr>
            <w:tcW w:w="1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2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4OTYxMjk5OGJkODhiM2ZlNmViNTBkNjFjZmMzY2MifQ=="/>
  </w:docVars>
  <w:rsids>
    <w:rsidRoot w:val="28FF42C9"/>
    <w:rsid w:val="001C55B1"/>
    <w:rsid w:val="00220264"/>
    <w:rsid w:val="002D5974"/>
    <w:rsid w:val="002E49C3"/>
    <w:rsid w:val="003A1D33"/>
    <w:rsid w:val="005A4D5D"/>
    <w:rsid w:val="0061501D"/>
    <w:rsid w:val="009332A1"/>
    <w:rsid w:val="00AB45DD"/>
    <w:rsid w:val="00B93845"/>
    <w:rsid w:val="00C54738"/>
    <w:rsid w:val="00CF32A2"/>
    <w:rsid w:val="00E847D2"/>
    <w:rsid w:val="0167401F"/>
    <w:rsid w:val="1C46568C"/>
    <w:rsid w:val="28FF42C9"/>
    <w:rsid w:val="4FB0729A"/>
    <w:rsid w:val="63872CC8"/>
    <w:rsid w:val="6ABF572D"/>
    <w:rsid w:val="6E7838C8"/>
    <w:rsid w:val="7197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682</Words>
  <Characters>822</Characters>
  <Lines>7</Lines>
  <Paragraphs>2</Paragraphs>
  <TotalTime>1</TotalTime>
  <ScaleCrop>false</ScaleCrop>
  <LinksUpToDate>false</LinksUpToDate>
  <CharactersWithSpaces>833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.</cp:lastModifiedBy>
  <dcterms:modified xsi:type="dcterms:W3CDTF">2024-05-15T02:49:57Z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24D0BF5F24A54CD29E3F2327E01A752A_13</vt:lpwstr>
  </property>
</Properties>
</file>