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2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82"/>
        <w:gridCol w:w="1113"/>
        <w:gridCol w:w="887"/>
        <w:gridCol w:w="956"/>
        <w:gridCol w:w="309"/>
        <w:gridCol w:w="875"/>
        <w:gridCol w:w="928"/>
        <w:gridCol w:w="377"/>
        <w:gridCol w:w="185"/>
        <w:gridCol w:w="688"/>
        <w:gridCol w:w="762"/>
        <w:gridCol w:w="4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922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922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16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3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世纪坛医院-市属医院重症医疗资源准备预拨资金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16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首都</w:t>
            </w:r>
            <w:bookmarkStart w:id="1" w:name="_GoBack"/>
            <w:bookmarkEnd w:id="1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医科大学附属北京世纪坛医院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16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何宝新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63926742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168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1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2430.28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322.9065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322.9065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2430.28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322.9065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322.9065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1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1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7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7" w:hRule="exact"/>
          <w:jc w:val="center"/>
        </w:trPr>
        <w:tc>
          <w:tcPr>
            <w:tcW w:w="7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bookmarkStart w:id="0" w:name="_Hlk164762842"/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整体项目目标（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2023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）：通过购置脉氧夹，空气波压力治疗仪，过氧化氢消毒机，高流量湿化氧疗系统，转运呼吸机，支气管镜，全自动连续血滤系统， PICCO模， 精密注射泵等84台套重症类医疗设备,保障新冠疫情救治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任务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的顺利开展,提高医疗质量和医疗技术水平,更好地为病患服务。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总金额：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358.785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万元（2023年已支付首款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322.9065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万元，尾款35.8785万元。）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本年度目标(202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):本年预期开展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84台套重症类医疗设备方案制定和前期准备工作，1月底前完成招标工作及签订合同，11月底前设备采购到位、安装、试运行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验收等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工作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。</w:t>
            </w:r>
            <w:bookmarkEnd w:id="0"/>
          </w:p>
        </w:tc>
        <w:tc>
          <w:tcPr>
            <w:tcW w:w="33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完成购置脉氧夹，空气波压力治疗仪，过氧化氢消毒机，高流量湿化氧疗系统，转运呼吸机，支气管镜，全自动连续血滤系统， PICCO模， 精密注射泵等重症类医疗设备方案制定和前期准备工作，1月底前完成采购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签订合同，11月底前设备采购到位、安装、试运行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验收，共计验收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84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exact"/>
          <w:jc w:val="center"/>
        </w:trPr>
        <w:tc>
          <w:tcPr>
            <w:tcW w:w="70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分值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得分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50分</w:t>
            </w:r>
          </w:p>
        </w:tc>
        <w:tc>
          <w:tcPr>
            <w:tcW w:w="1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购置医用设备数量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84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台套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84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台套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exac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设备质量达到国家标准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达到国家标准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达到国家相关技术标准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2023年1月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2023年1月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2023年1月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2023年1月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设备采购到位、安装、验收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2023年11月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2023年11月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≤2430.28万元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322.9065万元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30分</w:t>
            </w:r>
          </w:p>
        </w:tc>
        <w:tc>
          <w:tcPr>
            <w:tcW w:w="1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设备使用率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部分设备到货较晚，前期使用率不足95%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设备在一定时期内持续运行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≥8年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≥8年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部分设备预期使用年限不足8年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exac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10分</w:t>
            </w: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临床科室使用人员满意度</w:t>
            </w:r>
          </w:p>
        </w:tc>
        <w:tc>
          <w:tcPr>
            <w:tcW w:w="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5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7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患者满意度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67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FmYzdjZTk5NmZlNGJhNDBiMTM0YzYyZDY4ODYyOTUifQ=="/>
    <w:docVar w:name="KSO_WPS_MARK_KEY" w:val="4c3343ad-ab99-45a8-8462-479013bce811"/>
  </w:docVars>
  <w:rsids>
    <w:rsidRoot w:val="28FF42C9"/>
    <w:rsid w:val="00140C5C"/>
    <w:rsid w:val="002247F1"/>
    <w:rsid w:val="003876BB"/>
    <w:rsid w:val="003907D4"/>
    <w:rsid w:val="00521EDF"/>
    <w:rsid w:val="00574E03"/>
    <w:rsid w:val="007B1654"/>
    <w:rsid w:val="007E21F4"/>
    <w:rsid w:val="00852963"/>
    <w:rsid w:val="0088447D"/>
    <w:rsid w:val="009778A2"/>
    <w:rsid w:val="00B227CB"/>
    <w:rsid w:val="00B56C4A"/>
    <w:rsid w:val="00C52F4B"/>
    <w:rsid w:val="00C61A3D"/>
    <w:rsid w:val="00D572B2"/>
    <w:rsid w:val="00E56E07"/>
    <w:rsid w:val="00ED115B"/>
    <w:rsid w:val="00ED1CDE"/>
    <w:rsid w:val="0167401F"/>
    <w:rsid w:val="054B595D"/>
    <w:rsid w:val="07301D19"/>
    <w:rsid w:val="1C46568C"/>
    <w:rsid w:val="24320DF3"/>
    <w:rsid w:val="25C570E0"/>
    <w:rsid w:val="28FF42C9"/>
    <w:rsid w:val="29C55A1E"/>
    <w:rsid w:val="2BFD5855"/>
    <w:rsid w:val="34A926A0"/>
    <w:rsid w:val="3E793714"/>
    <w:rsid w:val="50514D84"/>
    <w:rsid w:val="5F7E6DA0"/>
    <w:rsid w:val="63872CC8"/>
    <w:rsid w:val="6A22117A"/>
    <w:rsid w:val="6E7838C8"/>
    <w:rsid w:val="7F33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页眉 字符"/>
    <w:basedOn w:val="8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847</Words>
  <Characters>1014</Characters>
  <Lines>8</Lines>
  <Paragraphs>2</Paragraphs>
  <TotalTime>30</TotalTime>
  <ScaleCrop>false</ScaleCrop>
  <LinksUpToDate>false</LinksUpToDate>
  <CharactersWithSpaces>1026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2024-05-15T05:22:00Z</dcterms:created>
  <dc:creator>csj</dc:creator>
  <cp:lastModifiedBy>贾蕊</cp:lastModifiedBy>
  <dcterms:modified xsi:type="dcterms:W3CDTF">2024-06-05T06:10:08Z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54BDD94EA0554341911854F7A0A29156</vt:lpwstr>
  </property>
</Properties>
</file>