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sz w:val="32"/>
          <w:szCs w:val="32"/>
        </w:rPr>
      </w:pPr>
      <w:bookmarkStart w:id="4" w:name="_GoBack"/>
      <w:bookmarkEnd w:id="4"/>
      <w:r>
        <w:rPr>
          <w:rFonts w:hint="eastAsia" w:ascii="黑体" w:hAnsi="黑体" w:eastAsia="黑体"/>
          <w:sz w:val="32"/>
          <w:szCs w:val="32"/>
        </w:rPr>
        <w:t>附件</w:t>
      </w:r>
    </w:p>
    <w:tbl>
      <w:tblPr>
        <w:tblStyle w:val="6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565"/>
        <w:gridCol w:w="941"/>
        <w:gridCol w:w="559"/>
        <w:gridCol w:w="167"/>
        <w:gridCol w:w="392"/>
        <w:gridCol w:w="304"/>
        <w:gridCol w:w="255"/>
        <w:gridCol w:w="581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 xml:space="preserve">（   </w:t>
            </w:r>
            <w:r>
              <w:rPr>
                <w:rFonts w:ascii="宋体" w:hAnsi="宋体" w:cs="宋体"/>
                <w:kern w:val="0"/>
                <w:sz w:val="22"/>
              </w:rPr>
              <w:t>2021</w:t>
            </w:r>
            <w:r>
              <w:rPr>
                <w:rFonts w:hint="eastAsia" w:ascii="宋体" w:hAnsi="宋体" w:cs="宋体"/>
                <w:kern w:val="0"/>
                <w:sz w:val="22"/>
              </w:rPr>
              <w:t xml:space="preserve">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市属医院学科发展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4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7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首都医科大学附属北京天坛医院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4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王昊</w:t>
            </w:r>
          </w:p>
        </w:tc>
        <w:tc>
          <w:tcPr>
            <w:tcW w:w="7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10-59978039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7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0" w:name="_Hlk102033717"/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</w:t>
            </w:r>
            <w:bookmarkEnd w:id="0"/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8.1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8.1</w:t>
            </w:r>
          </w:p>
        </w:tc>
        <w:tc>
          <w:tcPr>
            <w:tcW w:w="7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1" w:name="_Hlk102033728"/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2.448861</w:t>
            </w:r>
            <w:bookmarkEnd w:id="1"/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2" w:name="_Hlk102033752"/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9.96%</w:t>
            </w:r>
            <w:bookmarkEnd w:id="2"/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</w:t>
            </w:r>
            <w:bookmarkStart w:id="3" w:name="_Hlk102033702"/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财政拨款</w:t>
            </w:r>
            <w:bookmarkEnd w:id="3"/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8.1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8.1</w:t>
            </w:r>
          </w:p>
        </w:tc>
        <w:tc>
          <w:tcPr>
            <w:tcW w:w="7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2.448861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9.96%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39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295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9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医院通过承担 “扬帆”重点医学专业、临床技术创新项目，全面加强医院学科建设及临床新技术水平，以学科发展提升医院核心竞争力和医疗服务水平。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年度目标：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1)医疗：进行临床新技术的创新研发和攻关，为神经重症诊疗、神经感染实验诊断提出优化方案；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2)科研：完成项目方案制定和流行病学研究，发表期刊论文4篇，论文累计影响因子≥5分；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3)学术交流及培训：举办举办学术会议或培训2次。</w:t>
            </w:r>
          </w:p>
        </w:tc>
        <w:tc>
          <w:tcPr>
            <w:tcW w:w="295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医疗方面：为神经重症诊疗、神经感染实验诊断提出优化方案，为控制神经感染的发生提供临床依据；科研方面：完成项目方案制定和流行病学研究，各项目累计入组患者8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例，发表SCI论文7篇，累计影响因子达2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分；学术交流及培训方面：开展研讨会及培训班3次，</w:t>
            </w: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培训总人次达12000人次。</w:t>
            </w:r>
          </w:p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3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2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3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发表期刊论文数量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举办学术会议或培训数量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3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发表期刊论文累计影响因子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举办学术会议或培训，培训人员合格率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3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论文发表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上半年2篇，下半年2篇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7篇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完成方案制定和课题研究情况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上半年完成方案制定，开展入组；下半年完成入组40例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例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3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扬帆二期2021年度成本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财政经费成本≤78.1万元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2.448861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2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疫情影响，造成部分经费结余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已由财政收回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3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与对照组相比，治愈率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增长5%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2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已入组病例达到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术后感染率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降低1%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1%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2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已入组病例达到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3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临床研究参与人员满意度</w:t>
            </w:r>
          </w:p>
        </w:tc>
        <w:tc>
          <w:tcPr>
            <w:tcW w:w="9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入组患者满意度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3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12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p>
      <w:pPr>
        <w:spacing w:line="600" w:lineRule="exact"/>
        <w:ind w:firstLine="440" w:firstLineChars="200"/>
        <w:rPr>
          <w:rFonts w:hint="eastAsia" w:ascii="宋体" w:hAnsi="宋体" w:cs="宋体"/>
          <w:color w:val="000000"/>
          <w:kern w:val="0"/>
          <w:sz w:val="22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51051617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C77"/>
    <w:rsid w:val="00011204"/>
    <w:rsid w:val="00026E58"/>
    <w:rsid w:val="000B4A2D"/>
    <w:rsid w:val="00113C7B"/>
    <w:rsid w:val="00197220"/>
    <w:rsid w:val="001A4621"/>
    <w:rsid w:val="001A480F"/>
    <w:rsid w:val="001B64C3"/>
    <w:rsid w:val="001E702E"/>
    <w:rsid w:val="00216830"/>
    <w:rsid w:val="0026278A"/>
    <w:rsid w:val="00271AA4"/>
    <w:rsid w:val="00282C77"/>
    <w:rsid w:val="002A13F2"/>
    <w:rsid w:val="002C4B2F"/>
    <w:rsid w:val="002D4C74"/>
    <w:rsid w:val="002E2F19"/>
    <w:rsid w:val="002E6272"/>
    <w:rsid w:val="00312D67"/>
    <w:rsid w:val="00453F58"/>
    <w:rsid w:val="004A2E6E"/>
    <w:rsid w:val="004D21E9"/>
    <w:rsid w:val="005001C4"/>
    <w:rsid w:val="005148F7"/>
    <w:rsid w:val="005D7028"/>
    <w:rsid w:val="005F0FD7"/>
    <w:rsid w:val="00606AC4"/>
    <w:rsid w:val="00643559"/>
    <w:rsid w:val="006510FB"/>
    <w:rsid w:val="00654BE1"/>
    <w:rsid w:val="00682BEB"/>
    <w:rsid w:val="006A202F"/>
    <w:rsid w:val="006D37B6"/>
    <w:rsid w:val="00720E36"/>
    <w:rsid w:val="00803D7C"/>
    <w:rsid w:val="008060A9"/>
    <w:rsid w:val="008F37D6"/>
    <w:rsid w:val="009225AE"/>
    <w:rsid w:val="00936F21"/>
    <w:rsid w:val="009A4BF8"/>
    <w:rsid w:val="009B2D84"/>
    <w:rsid w:val="00A256FD"/>
    <w:rsid w:val="00B11F93"/>
    <w:rsid w:val="00B20865"/>
    <w:rsid w:val="00B25B59"/>
    <w:rsid w:val="00B85FEC"/>
    <w:rsid w:val="00B924DE"/>
    <w:rsid w:val="00B96788"/>
    <w:rsid w:val="00BF6BC6"/>
    <w:rsid w:val="00C12AE6"/>
    <w:rsid w:val="00C24417"/>
    <w:rsid w:val="00C640B7"/>
    <w:rsid w:val="00C81BBB"/>
    <w:rsid w:val="00C84C2C"/>
    <w:rsid w:val="00D0453D"/>
    <w:rsid w:val="00D70F2F"/>
    <w:rsid w:val="00DF3D7E"/>
    <w:rsid w:val="00E200BB"/>
    <w:rsid w:val="00E26E8F"/>
    <w:rsid w:val="00EC73C9"/>
    <w:rsid w:val="00F21672"/>
    <w:rsid w:val="00F24BB7"/>
    <w:rsid w:val="00F252A0"/>
    <w:rsid w:val="00FE6035"/>
    <w:rsid w:val="05D34DB8"/>
    <w:rsid w:val="0C1E1C31"/>
    <w:rsid w:val="0DFB7854"/>
    <w:rsid w:val="111F7B51"/>
    <w:rsid w:val="183847DB"/>
    <w:rsid w:val="275D6A88"/>
    <w:rsid w:val="2B2A33D8"/>
    <w:rsid w:val="2B6E67CA"/>
    <w:rsid w:val="366C4ABD"/>
    <w:rsid w:val="3D71354E"/>
    <w:rsid w:val="446568C7"/>
    <w:rsid w:val="453C75DC"/>
    <w:rsid w:val="534960B3"/>
    <w:rsid w:val="5D603E18"/>
    <w:rsid w:val="607867BF"/>
    <w:rsid w:val="64CF47E7"/>
    <w:rsid w:val="7642167B"/>
    <w:rsid w:val="77566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7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2 字符"/>
    <w:basedOn w:val="5"/>
    <w:link w:val="2"/>
    <w:qFormat/>
    <w:uiPriority w:val="0"/>
    <w:rPr>
      <w:rFonts w:ascii="Arial" w:hAnsi="Arial" w:eastAsia="黑体" w:cs="Times New Roman"/>
      <w:b/>
      <w:sz w:val="32"/>
      <w:szCs w:val="24"/>
    </w:rPr>
  </w:style>
  <w:style w:type="character" w:customStyle="1" w:styleId="8">
    <w:name w:val="页眉 字符"/>
    <w:basedOn w:val="5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651</Words>
  <Characters>3714</Characters>
  <Lines>30</Lines>
  <Paragraphs>8</Paragraphs>
  <TotalTime>132</TotalTime>
  <ScaleCrop>false</ScaleCrop>
  <LinksUpToDate>false</LinksUpToDate>
  <CharactersWithSpaces>4357</CharactersWithSpaces>
  <Application>WPS Office_10.8.2.6784_F1E327BC-269C-435d-A152-05C5408002CA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2022-04-27T01:04:00Z</dcterms:created>
  <dc:creator>Administrator</dc:creator>
  <cp:lastModifiedBy>Administrator</cp:lastModifiedBy>
  <dcterms:modified xsi:type="dcterms:W3CDTF">2022-05-07T08:48:40Z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