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86"/>
        <w:gridCol w:w="28"/>
        <w:gridCol w:w="1118"/>
        <w:gridCol w:w="1114"/>
        <w:gridCol w:w="8"/>
        <w:gridCol w:w="567"/>
        <w:gridCol w:w="121"/>
        <w:gridCol w:w="573"/>
        <w:gridCol w:w="263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8A762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</w:t>
            </w:r>
            <w:r w:rsidR="008A7629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654924">
        <w:trPr>
          <w:trHeight w:hRule="exact" w:val="46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安全隐患整治</w:t>
            </w:r>
          </w:p>
        </w:tc>
      </w:tr>
      <w:tr w:rsidR="00BF23C5" w:rsidTr="00FF4394">
        <w:trPr>
          <w:trHeight w:hRule="exact" w:val="500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FF439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4924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朱培友、杜连海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4924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9718666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、13370109529</w:t>
            </w:r>
          </w:p>
        </w:tc>
      </w:tr>
      <w:tr w:rsidR="00BF23C5" w:rsidTr="00FF4394">
        <w:trPr>
          <w:trHeight w:hRule="exact" w:val="55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F23C5" w:rsidTr="00FF439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/>
                <w:kern w:val="0"/>
                <w:sz w:val="18"/>
                <w:szCs w:val="18"/>
              </w:rPr>
              <w:t>541.204063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716DB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/>
                <w:kern w:val="0"/>
                <w:sz w:val="18"/>
                <w:szCs w:val="18"/>
              </w:rPr>
              <w:t>541.20406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/>
                <w:kern w:val="0"/>
                <w:sz w:val="18"/>
                <w:szCs w:val="18"/>
              </w:rPr>
              <w:t>541.204063541.204063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716DB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8A7629" w:rsidRPr="008A7629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F23C5" w:rsidTr="00FF439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/>
                <w:kern w:val="0"/>
                <w:sz w:val="18"/>
                <w:szCs w:val="18"/>
              </w:rPr>
              <w:t>541.204063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716DB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/>
                <w:kern w:val="0"/>
                <w:sz w:val="18"/>
                <w:szCs w:val="18"/>
              </w:rPr>
              <w:t>541.20406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/>
                <w:kern w:val="0"/>
                <w:sz w:val="18"/>
                <w:szCs w:val="18"/>
              </w:rPr>
              <w:t>541.204063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716DB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8A7629" w:rsidRPr="008A7629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3C5" w:rsidTr="00FF439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3C5" w:rsidTr="00FF439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F23C5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F23C5" w:rsidTr="008A7629">
        <w:trPr>
          <w:trHeight w:hRule="exact" w:val="334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629" w:rsidRPr="008A7629" w:rsidRDefault="008A7629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1.消防设施设备隐患维修更换：更换门诊楼14</w:t>
            </w:r>
            <w:proofErr w:type="gramStart"/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膛</w:t>
            </w:r>
            <w:proofErr w:type="gramEnd"/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卷帘门、2台排烟风机更换、1套气体灭火系统。</w:t>
            </w:r>
          </w:p>
          <w:p w:rsidR="008A7629" w:rsidRDefault="008A7629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2.增设电气火灾监控系统：为医院急诊楼、病房楼的配电设施增设电气火灾监控系统。</w:t>
            </w:r>
          </w:p>
          <w:p w:rsidR="008A7629" w:rsidRDefault="008A7629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3.综合接地技防安全工程（一期）：该项目将会让医院建筑物和内部设备达避雷的安全标准，保证人员、电气设备安全运行，保障医疗工作的正常稳定。</w:t>
            </w:r>
          </w:p>
          <w:p w:rsidR="00BF23C5" w:rsidRDefault="008A7629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4.气体汇流排设备及压缩空气站房设备改造：及时消除安全隐患，确保人员生命、财产和医院资产的安全。保证医院工作秩序的有效进行。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629" w:rsidRPr="008A7629" w:rsidRDefault="008A7629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1.消防设施设备隐患维修更换：已完成门诊楼14</w:t>
            </w:r>
            <w:proofErr w:type="gramStart"/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膛</w:t>
            </w:r>
            <w:proofErr w:type="gramEnd"/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卷帘门的更换，门急诊楼共3台排烟与送风机的更换，改造1套气体灭火系统验收完成并投入使用。</w:t>
            </w:r>
          </w:p>
          <w:p w:rsidR="008A7629" w:rsidRDefault="008A7629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2.增设电气火灾监控系统：已完成医院急诊楼、病房楼的电气火灾监控系统增设，并验收完成投入使用。</w:t>
            </w:r>
          </w:p>
          <w:p w:rsidR="008A7629" w:rsidRDefault="008A7629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3.综合接地技防安全工程（一期）：与预期目标相符，保障了医疗工作的正常稳定。</w:t>
            </w:r>
          </w:p>
          <w:p w:rsidR="00BF23C5" w:rsidRDefault="008A7629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4.气体汇流排设备及压缩空气站房设备改造：与预期目标相符，保障了医疗工作的正常有效稳定进行。</w:t>
            </w:r>
          </w:p>
        </w:tc>
      </w:tr>
      <w:tr w:rsidR="00BF23C5" w:rsidTr="00D063D6">
        <w:trPr>
          <w:trHeight w:hRule="exact" w:val="70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02A8E" w:rsidTr="00D063D6">
        <w:trPr>
          <w:trHeight w:hRule="exact" w:val="10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A37E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F43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更换门诊楼故障防火卷帘门、排烟风机（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</w:t>
            </w:r>
            <w:r w:rsidRPr="00FF43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樘</w:t>
            </w:r>
            <w:proofErr w:type="gramEnd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卷帘门、2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台风机</w:t>
            </w:r>
            <w:proofErr w:type="gramEnd"/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樘</w:t>
            </w:r>
            <w:proofErr w:type="gramEnd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卷帘门、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台风机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2A8E" w:rsidTr="00D063D6">
        <w:trPr>
          <w:trHeight w:hRule="exact" w:val="9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Pr="008D0CAC" w:rsidRDefault="00702A8E" w:rsidP="00A37E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对医院强电等线路运行情况全面监控（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1套电气火灾监控系统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1套电气火灾监控系统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2A8E" w:rsidTr="00D063D6">
        <w:trPr>
          <w:trHeight w:hRule="exact" w:val="13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Pr="008D0CAC" w:rsidRDefault="00702A8E" w:rsidP="005A67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建筑物外部直击</w:t>
            </w:r>
            <w:proofErr w:type="gramStart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雷设施</w:t>
            </w:r>
            <w:proofErr w:type="gramEnd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安装（综合接地）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安装避雷带，避雷网，引下线和接地装置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安装避雷带，避雷网，引下线和接地装置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2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5A67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建筑物内部感应</w:t>
            </w:r>
            <w:proofErr w:type="gramStart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雷设施</w:t>
            </w:r>
            <w:proofErr w:type="gramEnd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安装（综合接地）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安装电源1/2/3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级浪涌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保护器，网络信号浪涌保护器和监控系统浪涌保护器，室内均压环敷设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安装电源1/2/3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级浪涌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保护器，网络信号浪涌保护器和监控系统浪涌保护器，室内均压环敷设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22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气体站房设备改造（汇流排）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3组压缩空气机房设备安装改造、1台氧气汇流排安装改造、2台水环真空泵安装改造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3组压缩空气机房设备安装改造、1台氧气汇流排安装改造、2台水环真空泵安装改造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21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设备符合消防法规要求且运行联动正常（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达到的质量验收要求；符合消防法规与设计规范要求；验收合格率：100%防法规要求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达到的质量验收要求；符合消防法规与设计规范要求；验收合格率：100%防法规要求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2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强电设备汇聚点进行监控且运行正常（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性能符合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消防行业</w:t>
            </w:r>
            <w:proofErr w:type="gramEnd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及消防法规要求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性能符合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消防行业</w:t>
            </w:r>
            <w:proofErr w:type="gramEnd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及消防法规要求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31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设计、施工都依规依法招标完成，经过三方验收合格，交付使用（综合接地）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符合北京市建筑施工规范要求，符合《建筑物防雷设计规范》及《建筑物电子信息系统防雷技术规范》，综合接地技防安全工程全部通过验收。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符合北京市建筑施工规范要求，符合《建筑物防雷设计规范》及《建筑物电子信息系统防雷技术规范》，综合接地技防安全工程全部通过验收。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654924">
        <w:trPr>
          <w:trHeight w:hRule="exact" w:val="12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施工都依规依法招标完成，经过验收合格，交付使用（汇流排）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按行业标准完成施工并达到合格验收标准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施工已按行业标准完成经验收合格已投入使用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3.6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4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按照合同周期，按时完成相关施工、设备安装与投入使用（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设备更换、系统增设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按照合同周期，按时完成相关施工、设备安装与投入使用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0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按照合同周期，按时完成相关施工、检测内容（综合接地、汇流排）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A37EB3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按照合同周期，按时完成相关施工、检测内容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4.8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6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按合同签订的条款进行核算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A37EB3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按合同签订的条款进行核算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2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设备更换后，故障解除，从而减少人员与设备维修费用（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系统有效率100%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4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系统改造后，故障消除，从而减少不必要的人员维修工作，并保证系统的安全（综合接地）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系统有效率100%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2.13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5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系统更新后，故障消除，从而减少不必要的人员维修工作，预估减少电力成本30%并保证系统的安全（汇流排）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系统有效率100%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8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降低火灾事故发生率，保障医护人员及就诊患者的生命安全（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设备更换、系统增设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A37EB3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降低火灾事故放生率，保障医护人员及就诊患者的生命安全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9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保证雷雨季节的医护人员安全（综合接地）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A37EB3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保证雷雨季节的医护人员安全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保证设备维护人员安全、减少</w:t>
            </w:r>
            <w:proofErr w:type="gramStart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患事故（汇流排）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A37EB3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保证设备维护人员安全、减少</w:t>
            </w:r>
            <w:proofErr w:type="gramStart"/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患事故。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2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对环境不会带来不利影响（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设备更换、系统增设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合格率100%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对环境不会带来不利影响（综合接地）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合格率100%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一定程度达到节能减排目的，减小噪音污染（汇流排）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合格率100%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2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5年使用稳定无故障，完善消防设备设施（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降低电气火灾事故风险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18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5年内加强医院电气火灾事故监控，预防电气线路火灾（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A37EB3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延长现有消防系统使用年限，减少降低消防系统改造成本与安全事故风险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7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雷电灾害隐患整改（综合接地）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2.13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63D6" w:rsidTr="00D063D6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Pr="008D0CAC" w:rsidRDefault="00D063D6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气体站房设备老化整改（汇流排）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10年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3D6" w:rsidRDefault="00D063D6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2A8E" w:rsidTr="00D063D6">
        <w:trPr>
          <w:trHeight w:hRule="exact" w:val="17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Pr="008D0CAC" w:rsidRDefault="00702A8E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医院医护工作人员与安全保卫人员满意度（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设备更换、系统增设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2A8E" w:rsidTr="00D063D6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Pr="008D0CAC" w:rsidRDefault="00702A8E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医护人员、就诊患者满意度（综合接地）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2A8E" w:rsidTr="00D063D6">
        <w:trPr>
          <w:trHeight w:hRule="exact" w:val="986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Pr="008D0CAC" w:rsidRDefault="00702A8E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管理者、使用者满意度（汇流排）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良好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A8E" w:rsidRDefault="00702A8E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0CAC" w:rsidTr="00D063D6">
        <w:trPr>
          <w:trHeight w:hRule="exact" w:val="291"/>
          <w:jc w:val="center"/>
        </w:trPr>
        <w:tc>
          <w:tcPr>
            <w:tcW w:w="6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AC" w:rsidRDefault="008D0CA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CAC" w:rsidRDefault="008D0CA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CAC" w:rsidRDefault="00D063D6" w:rsidP="006549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63D6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93.5</w:t>
            </w:r>
            <w:r w:rsidR="0065492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CAC" w:rsidRDefault="008D0CAC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716DBE">
      <w:bookmarkStart w:id="0" w:name="_GoBack"/>
      <w:bookmarkEnd w:id="0"/>
    </w:p>
    <w:sectPr w:rsidR="000213EB" w:rsidSect="00B40474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474" w:rsidRDefault="00B40474" w:rsidP="00B40474">
      <w:r>
        <w:separator/>
      </w:r>
    </w:p>
  </w:endnote>
  <w:endnote w:type="continuationSeparator" w:id="1">
    <w:p w:rsidR="00B40474" w:rsidRDefault="00B40474" w:rsidP="00B40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26057D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716DB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26057D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716DBE" w:rsidRPr="00716DBE">
      <w:rPr>
        <w:rFonts w:ascii="宋体" w:hAnsi="宋体"/>
        <w:noProof/>
        <w:sz w:val="28"/>
        <w:szCs w:val="28"/>
        <w:lang w:val="zh-CN"/>
      </w:rPr>
      <w:t>1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716DBE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26057D">
    <w:pPr>
      <w:pStyle w:val="a3"/>
      <w:jc w:val="center"/>
    </w:pPr>
    <w:r w:rsidRPr="0026057D">
      <w:fldChar w:fldCharType="begin"/>
    </w:r>
    <w:r w:rsidR="00BF23C5">
      <w:instrText>PAGE   \* MERGEFORMAT</w:instrText>
    </w:r>
    <w:r w:rsidRPr="0026057D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716D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474" w:rsidRDefault="00B40474" w:rsidP="00B40474">
      <w:r>
        <w:separator/>
      </w:r>
    </w:p>
  </w:footnote>
  <w:footnote w:type="continuationSeparator" w:id="1">
    <w:p w:rsidR="00B40474" w:rsidRDefault="00B40474" w:rsidP="00B404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1A4621"/>
    <w:rsid w:val="0026057D"/>
    <w:rsid w:val="00654924"/>
    <w:rsid w:val="00702A8E"/>
    <w:rsid w:val="00716DBE"/>
    <w:rsid w:val="008A5C2E"/>
    <w:rsid w:val="008A7629"/>
    <w:rsid w:val="008D0CAC"/>
    <w:rsid w:val="00A37EB3"/>
    <w:rsid w:val="00B40474"/>
    <w:rsid w:val="00BF23C5"/>
    <w:rsid w:val="00C24417"/>
    <w:rsid w:val="00C35003"/>
    <w:rsid w:val="00D063D6"/>
    <w:rsid w:val="00FF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A7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A76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424</Words>
  <Characters>2419</Characters>
  <Application>Microsoft Office Word</Application>
  <DocSecurity>0</DocSecurity>
  <Lines>20</Lines>
  <Paragraphs>5</Paragraphs>
  <ScaleCrop>false</ScaleCrop>
  <Company>Microsoft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6</cp:revision>
  <dcterms:created xsi:type="dcterms:W3CDTF">2022-04-08T01:21:00Z</dcterms:created>
  <dcterms:modified xsi:type="dcterms:W3CDTF">2022-05-13T02:33:00Z</dcterms:modified>
</cp:coreProperties>
</file>