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28" w:type="dxa"/>
        <w:tblLayout w:type="fixed"/>
        <w:tblLook w:val="04A0" w:firstRow="1" w:lastRow="0" w:firstColumn="1" w:lastColumn="0" w:noHBand="0" w:noVBand="1"/>
      </w:tblPr>
      <w:tblGrid>
        <w:gridCol w:w="578"/>
        <w:gridCol w:w="963"/>
        <w:gridCol w:w="1092"/>
        <w:gridCol w:w="718"/>
        <w:gridCol w:w="868"/>
        <w:gridCol w:w="246"/>
        <w:gridCol w:w="888"/>
        <w:gridCol w:w="1067"/>
        <w:gridCol w:w="277"/>
        <w:gridCol w:w="280"/>
        <w:gridCol w:w="416"/>
        <w:gridCol w:w="228"/>
        <w:gridCol w:w="608"/>
        <w:gridCol w:w="699"/>
      </w:tblGrid>
      <w:tr w:rsidR="002766B1" w:rsidTr="006B1FC6">
        <w:trPr>
          <w:trHeight w:hRule="exact" w:val="440"/>
        </w:trPr>
        <w:tc>
          <w:tcPr>
            <w:tcW w:w="8928" w:type="dxa"/>
            <w:gridSpan w:val="14"/>
            <w:tcBorders>
              <w:top w:val="nil"/>
              <w:left w:val="nil"/>
              <w:bottom w:val="nil"/>
              <w:right w:val="nil"/>
            </w:tcBorders>
            <w:vAlign w:val="center"/>
          </w:tcPr>
          <w:p w:rsidR="002766B1" w:rsidRDefault="002766B1" w:rsidP="00CF2CE3">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2766B1" w:rsidTr="006B1FC6">
        <w:trPr>
          <w:trHeight w:val="194"/>
        </w:trPr>
        <w:tc>
          <w:tcPr>
            <w:tcW w:w="8928" w:type="dxa"/>
            <w:gridSpan w:val="14"/>
            <w:tcBorders>
              <w:top w:val="nil"/>
              <w:left w:val="nil"/>
              <w:bottom w:val="nil"/>
              <w:right w:val="nil"/>
            </w:tcBorders>
          </w:tcPr>
          <w:p w:rsidR="002766B1" w:rsidRDefault="002766B1" w:rsidP="00CF2CE3">
            <w:pPr>
              <w:widowControl/>
              <w:jc w:val="center"/>
              <w:rPr>
                <w:rFonts w:ascii="宋体" w:hAnsi="宋体" w:cs="宋体"/>
                <w:kern w:val="0"/>
                <w:sz w:val="22"/>
              </w:rPr>
            </w:pPr>
            <w:r>
              <w:rPr>
                <w:rFonts w:ascii="宋体" w:hAnsi="宋体" w:cs="宋体" w:hint="eastAsia"/>
                <w:kern w:val="0"/>
                <w:sz w:val="22"/>
              </w:rPr>
              <w:t xml:space="preserve">（  </w:t>
            </w:r>
            <w:r w:rsidR="00D70ED6">
              <w:rPr>
                <w:rFonts w:ascii="宋体" w:hAnsi="宋体" w:cs="宋体" w:hint="eastAsia"/>
                <w:kern w:val="0"/>
                <w:sz w:val="22"/>
              </w:rPr>
              <w:t>2021</w:t>
            </w:r>
            <w:r>
              <w:rPr>
                <w:rFonts w:ascii="宋体" w:hAnsi="宋体" w:cs="宋体" w:hint="eastAsia"/>
                <w:kern w:val="0"/>
                <w:sz w:val="22"/>
              </w:rPr>
              <w:t xml:space="preserve">  年度）</w:t>
            </w:r>
          </w:p>
        </w:tc>
      </w:tr>
      <w:tr w:rsidR="002766B1" w:rsidTr="006B1FC6">
        <w:trPr>
          <w:trHeight w:hRule="exact" w:val="291"/>
        </w:trPr>
        <w:tc>
          <w:tcPr>
            <w:tcW w:w="1541" w:type="dxa"/>
            <w:gridSpan w:val="2"/>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2766B1" w:rsidRDefault="00D70ED6" w:rsidP="00CF2CE3">
            <w:pPr>
              <w:widowControl/>
              <w:spacing w:line="240" w:lineRule="exact"/>
              <w:jc w:val="center"/>
              <w:rPr>
                <w:rFonts w:ascii="宋体" w:hAnsi="宋体" w:cs="宋体"/>
                <w:kern w:val="0"/>
                <w:sz w:val="18"/>
                <w:szCs w:val="18"/>
              </w:rPr>
            </w:pPr>
            <w:r w:rsidRPr="00D70ED6">
              <w:rPr>
                <w:rFonts w:ascii="宋体" w:hAnsi="宋体" w:cs="宋体" w:hint="eastAsia"/>
                <w:kern w:val="0"/>
                <w:sz w:val="18"/>
                <w:szCs w:val="18"/>
              </w:rPr>
              <w:t>市属医院人才培养</w:t>
            </w:r>
          </w:p>
        </w:tc>
      </w:tr>
      <w:tr w:rsidR="002766B1" w:rsidTr="00114D96">
        <w:trPr>
          <w:trHeight w:hRule="exact" w:val="664"/>
        </w:trPr>
        <w:tc>
          <w:tcPr>
            <w:tcW w:w="1541" w:type="dxa"/>
            <w:gridSpan w:val="2"/>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3812" w:type="dxa"/>
            <w:gridSpan w:val="5"/>
            <w:tcBorders>
              <w:top w:val="single" w:sz="4" w:space="0" w:color="auto"/>
              <w:left w:val="nil"/>
              <w:bottom w:val="single" w:sz="4" w:space="0" w:color="auto"/>
              <w:right w:val="single" w:sz="4" w:space="0" w:color="auto"/>
            </w:tcBorders>
            <w:vAlign w:val="center"/>
          </w:tcPr>
          <w:p w:rsidR="002766B1" w:rsidRDefault="00D70ED6" w:rsidP="00CF2CE3">
            <w:pPr>
              <w:widowControl/>
              <w:spacing w:line="240" w:lineRule="exact"/>
              <w:jc w:val="center"/>
              <w:rPr>
                <w:rFonts w:ascii="宋体" w:hAnsi="宋体" w:cs="宋体"/>
                <w:kern w:val="0"/>
                <w:sz w:val="18"/>
                <w:szCs w:val="18"/>
              </w:rPr>
            </w:pPr>
            <w:r w:rsidRPr="00D70ED6">
              <w:rPr>
                <w:rFonts w:ascii="宋体" w:hAnsi="宋体" w:cs="宋体" w:hint="eastAsia"/>
                <w:kern w:val="0"/>
                <w:sz w:val="18"/>
                <w:szCs w:val="18"/>
              </w:rPr>
              <w:t>北京市医院管理中心</w:t>
            </w:r>
          </w:p>
        </w:tc>
        <w:tc>
          <w:tcPr>
            <w:tcW w:w="134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2766B1" w:rsidRDefault="00D70ED6" w:rsidP="00CF2CE3">
            <w:pPr>
              <w:widowControl/>
              <w:spacing w:line="240" w:lineRule="exact"/>
              <w:jc w:val="center"/>
              <w:rPr>
                <w:rFonts w:ascii="宋体" w:hAnsi="宋体" w:cs="宋体"/>
                <w:kern w:val="0"/>
                <w:sz w:val="18"/>
                <w:szCs w:val="18"/>
              </w:rPr>
            </w:pPr>
            <w:r w:rsidRPr="00D70ED6">
              <w:rPr>
                <w:rFonts w:ascii="宋体" w:hAnsi="宋体" w:cs="宋体" w:hint="eastAsia"/>
                <w:kern w:val="0"/>
                <w:sz w:val="18"/>
                <w:szCs w:val="18"/>
              </w:rPr>
              <w:t>首都医科大学附属北京地坛医院</w:t>
            </w:r>
          </w:p>
        </w:tc>
      </w:tr>
      <w:tr w:rsidR="002766B1" w:rsidTr="00114D96">
        <w:trPr>
          <w:trHeight w:hRule="exact" w:val="291"/>
        </w:trPr>
        <w:tc>
          <w:tcPr>
            <w:tcW w:w="1541" w:type="dxa"/>
            <w:gridSpan w:val="2"/>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3812" w:type="dxa"/>
            <w:gridSpan w:val="5"/>
            <w:tcBorders>
              <w:top w:val="single" w:sz="4" w:space="0" w:color="auto"/>
              <w:left w:val="nil"/>
              <w:bottom w:val="single" w:sz="4" w:space="0" w:color="auto"/>
              <w:right w:val="single" w:sz="4" w:space="0" w:color="auto"/>
            </w:tcBorders>
            <w:vAlign w:val="center"/>
          </w:tcPr>
          <w:p w:rsidR="002766B1" w:rsidRDefault="001623A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杨志云、赵红心、李鑫</w:t>
            </w:r>
          </w:p>
          <w:p w:rsidR="001623A4" w:rsidRDefault="001623A4" w:rsidP="00CF2CE3">
            <w:pPr>
              <w:widowControl/>
              <w:spacing w:line="240" w:lineRule="exact"/>
              <w:jc w:val="center"/>
              <w:rPr>
                <w:rFonts w:ascii="宋体" w:hAnsi="宋体" w:cs="宋体"/>
                <w:kern w:val="0"/>
                <w:sz w:val="18"/>
                <w:szCs w:val="18"/>
              </w:rPr>
            </w:pPr>
          </w:p>
        </w:tc>
        <w:tc>
          <w:tcPr>
            <w:tcW w:w="134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2766B1" w:rsidRDefault="001623A4" w:rsidP="00CF2CE3">
            <w:pPr>
              <w:widowControl/>
              <w:spacing w:line="240" w:lineRule="exact"/>
              <w:jc w:val="center"/>
              <w:rPr>
                <w:rFonts w:ascii="宋体" w:hAnsi="宋体" w:cs="宋体"/>
                <w:kern w:val="0"/>
                <w:sz w:val="18"/>
                <w:szCs w:val="18"/>
              </w:rPr>
            </w:pPr>
            <w:r w:rsidRPr="001623A4">
              <w:rPr>
                <w:rFonts w:ascii="宋体" w:hAnsi="宋体" w:cs="宋体"/>
                <w:kern w:val="0"/>
                <w:sz w:val="18"/>
                <w:szCs w:val="18"/>
              </w:rPr>
              <w:t>84322148</w:t>
            </w:r>
          </w:p>
        </w:tc>
      </w:tr>
      <w:tr w:rsidR="002766B1" w:rsidTr="00114D96">
        <w:trPr>
          <w:trHeight w:hRule="exact" w:val="291"/>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888"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34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2766B1" w:rsidTr="00114D96">
        <w:trPr>
          <w:trHeight w:hRule="exact" w:val="291"/>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4" w:type="dxa"/>
            <w:gridSpan w:val="2"/>
            <w:tcBorders>
              <w:top w:val="nil"/>
              <w:left w:val="nil"/>
              <w:bottom w:val="single" w:sz="4" w:space="0" w:color="auto"/>
              <w:right w:val="single" w:sz="4" w:space="0" w:color="auto"/>
            </w:tcBorders>
            <w:vAlign w:val="center"/>
          </w:tcPr>
          <w:p w:rsidR="002766B1" w:rsidRDefault="000B5EC5"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62.8015</w:t>
            </w:r>
          </w:p>
        </w:tc>
        <w:tc>
          <w:tcPr>
            <w:tcW w:w="888" w:type="dxa"/>
            <w:tcBorders>
              <w:top w:val="nil"/>
              <w:left w:val="nil"/>
              <w:bottom w:val="single" w:sz="4" w:space="0" w:color="auto"/>
              <w:right w:val="single" w:sz="4" w:space="0" w:color="auto"/>
            </w:tcBorders>
            <w:vAlign w:val="center"/>
          </w:tcPr>
          <w:p w:rsidR="002766B1" w:rsidRDefault="000B5EC5"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62.8015</w:t>
            </w:r>
          </w:p>
        </w:tc>
        <w:tc>
          <w:tcPr>
            <w:tcW w:w="1344" w:type="dxa"/>
            <w:gridSpan w:val="2"/>
            <w:tcBorders>
              <w:top w:val="nil"/>
              <w:left w:val="nil"/>
              <w:bottom w:val="single" w:sz="4" w:space="0" w:color="auto"/>
              <w:right w:val="single" w:sz="4" w:space="0" w:color="auto"/>
            </w:tcBorders>
            <w:vAlign w:val="center"/>
          </w:tcPr>
          <w:p w:rsidR="002766B1" w:rsidRDefault="000B5EC5"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53.3872</w:t>
            </w:r>
          </w:p>
        </w:tc>
        <w:tc>
          <w:tcPr>
            <w:tcW w:w="696"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2766B1" w:rsidRDefault="000B5EC5"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85%</w:t>
            </w:r>
          </w:p>
        </w:tc>
        <w:tc>
          <w:tcPr>
            <w:tcW w:w="699" w:type="dxa"/>
            <w:tcBorders>
              <w:top w:val="nil"/>
              <w:left w:val="nil"/>
              <w:bottom w:val="single" w:sz="4" w:space="0" w:color="auto"/>
              <w:right w:val="single" w:sz="4" w:space="0" w:color="auto"/>
            </w:tcBorders>
            <w:vAlign w:val="center"/>
          </w:tcPr>
          <w:p w:rsidR="002766B1" w:rsidRDefault="000B5EC5"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8.5</w:t>
            </w:r>
          </w:p>
        </w:tc>
      </w:tr>
      <w:tr w:rsidR="002766B1" w:rsidTr="00114D96">
        <w:trPr>
          <w:trHeight w:hRule="exact" w:val="291"/>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4" w:type="dxa"/>
            <w:gridSpan w:val="2"/>
            <w:tcBorders>
              <w:top w:val="nil"/>
              <w:left w:val="nil"/>
              <w:bottom w:val="single" w:sz="4" w:space="0" w:color="auto"/>
              <w:right w:val="single" w:sz="4" w:space="0" w:color="auto"/>
            </w:tcBorders>
            <w:vAlign w:val="center"/>
          </w:tcPr>
          <w:p w:rsidR="002766B1" w:rsidRDefault="00DE3F30"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62.8015</w:t>
            </w:r>
          </w:p>
        </w:tc>
        <w:tc>
          <w:tcPr>
            <w:tcW w:w="888" w:type="dxa"/>
            <w:tcBorders>
              <w:top w:val="nil"/>
              <w:left w:val="nil"/>
              <w:bottom w:val="single" w:sz="4" w:space="0" w:color="auto"/>
              <w:right w:val="single" w:sz="4" w:space="0" w:color="auto"/>
            </w:tcBorders>
            <w:vAlign w:val="center"/>
          </w:tcPr>
          <w:p w:rsidR="002766B1" w:rsidRDefault="00DE3F30"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62.8015</w:t>
            </w:r>
          </w:p>
        </w:tc>
        <w:tc>
          <w:tcPr>
            <w:tcW w:w="1344" w:type="dxa"/>
            <w:gridSpan w:val="2"/>
            <w:tcBorders>
              <w:top w:val="nil"/>
              <w:left w:val="nil"/>
              <w:bottom w:val="single" w:sz="4" w:space="0" w:color="auto"/>
              <w:right w:val="single" w:sz="4" w:space="0" w:color="auto"/>
            </w:tcBorders>
            <w:vAlign w:val="center"/>
          </w:tcPr>
          <w:p w:rsidR="002766B1" w:rsidRDefault="00DE3F30"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53.3872</w:t>
            </w:r>
          </w:p>
        </w:tc>
        <w:tc>
          <w:tcPr>
            <w:tcW w:w="696"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766B1" w:rsidTr="00114D96">
        <w:trPr>
          <w:trHeight w:hRule="exact" w:val="546"/>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888"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34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766B1" w:rsidTr="00114D96">
        <w:trPr>
          <w:trHeight w:hRule="exact" w:val="291"/>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888"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34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766B1" w:rsidTr="00114D96">
        <w:trPr>
          <w:trHeight w:hRule="exact" w:val="291"/>
        </w:trPr>
        <w:tc>
          <w:tcPr>
            <w:tcW w:w="578" w:type="dxa"/>
            <w:vMerge w:val="restart"/>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4775" w:type="dxa"/>
            <w:gridSpan w:val="6"/>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575" w:type="dxa"/>
            <w:gridSpan w:val="7"/>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2766B1" w:rsidTr="00114D96">
        <w:trPr>
          <w:trHeight w:hRule="exact" w:val="5070"/>
        </w:trPr>
        <w:tc>
          <w:tcPr>
            <w:tcW w:w="578" w:type="dxa"/>
            <w:vMerge/>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4775" w:type="dxa"/>
            <w:gridSpan w:val="6"/>
            <w:tcBorders>
              <w:top w:val="single" w:sz="4" w:space="0" w:color="auto"/>
              <w:left w:val="nil"/>
              <w:bottom w:val="single" w:sz="4" w:space="0" w:color="auto"/>
              <w:right w:val="single" w:sz="4" w:space="0" w:color="auto"/>
            </w:tcBorders>
            <w:vAlign w:val="center"/>
          </w:tcPr>
          <w:p w:rsidR="006C4657" w:rsidRPr="006C4657" w:rsidRDefault="006C4657" w:rsidP="006C4657">
            <w:pPr>
              <w:widowControl/>
              <w:spacing w:line="240" w:lineRule="exact"/>
              <w:jc w:val="center"/>
              <w:rPr>
                <w:rFonts w:ascii="宋体" w:hAnsi="宋体" w:cs="宋体"/>
                <w:kern w:val="0"/>
                <w:sz w:val="18"/>
                <w:szCs w:val="18"/>
              </w:rPr>
            </w:pPr>
            <w:r w:rsidRPr="006C4657">
              <w:rPr>
                <w:rFonts w:ascii="宋体" w:hAnsi="宋体" w:cs="宋体" w:hint="eastAsia"/>
                <w:kern w:val="0"/>
                <w:sz w:val="18"/>
                <w:szCs w:val="18"/>
              </w:rPr>
              <w:t>登峰：（2020年-2023年）</w:t>
            </w:r>
          </w:p>
          <w:p w:rsidR="006C4657" w:rsidRPr="006C4657" w:rsidRDefault="006C4657" w:rsidP="006C4657">
            <w:pPr>
              <w:widowControl/>
              <w:spacing w:line="240" w:lineRule="exact"/>
              <w:jc w:val="center"/>
              <w:rPr>
                <w:rFonts w:ascii="宋体" w:hAnsi="宋体" w:cs="宋体"/>
                <w:kern w:val="0"/>
                <w:sz w:val="18"/>
                <w:szCs w:val="18"/>
              </w:rPr>
            </w:pPr>
            <w:r w:rsidRPr="006C4657">
              <w:rPr>
                <w:rFonts w:ascii="宋体" w:hAnsi="宋体" w:cs="宋体" w:hint="eastAsia"/>
                <w:kern w:val="0"/>
                <w:sz w:val="18"/>
                <w:szCs w:val="18"/>
              </w:rPr>
              <w:t>总体目标：</w:t>
            </w:r>
            <w:r w:rsidR="009228F1" w:rsidRPr="00186377">
              <w:rPr>
                <w:rFonts w:ascii="宋体" w:hAnsi="宋体" w:cs="宋体" w:hint="eastAsia"/>
                <w:kern w:val="0"/>
                <w:sz w:val="18"/>
                <w:szCs w:val="18"/>
              </w:rPr>
              <w:t>基于2020年度工作基础，继续</w:t>
            </w:r>
            <w:proofErr w:type="gramStart"/>
            <w:r w:rsidR="009228F1" w:rsidRPr="00186377">
              <w:rPr>
                <w:rFonts w:ascii="宋体" w:hAnsi="宋体" w:cs="宋体" w:hint="eastAsia"/>
                <w:kern w:val="0"/>
                <w:sz w:val="18"/>
                <w:szCs w:val="18"/>
              </w:rPr>
              <w:t>凝练本</w:t>
            </w:r>
            <w:proofErr w:type="gramEnd"/>
            <w:r w:rsidR="009228F1" w:rsidRPr="00186377">
              <w:rPr>
                <w:rFonts w:ascii="宋体" w:hAnsi="宋体" w:cs="宋体" w:hint="eastAsia"/>
                <w:kern w:val="0"/>
                <w:sz w:val="18"/>
                <w:szCs w:val="18"/>
              </w:rPr>
              <w:t>领域核心问题，完善学科构架，发挥中医药特色和优势，形成中西医结合治疗乙肝相关性肝癌、肝衰竭和脓毒症等重症肝病的优化诊疗方案。通过与国际、国内高水平院所交流合作，完成高水平研究，打造创新团队，解决中医药治疗优势人群及治疗切入点等核心问题。借助国家中医药管理局感染免疫实验室技术平台从学科经验方中进一步筛选抗肿瘤有效成分，发现中医药调控免疫微环境的关键作用靶点，阐述其作用的分子及细胞学调节机制，为进一步成果转化及推广应用奠定基础。</w:t>
            </w:r>
            <w:r w:rsidRPr="006C4657">
              <w:rPr>
                <w:rFonts w:ascii="宋体" w:hAnsi="宋体" w:cs="宋体" w:hint="eastAsia"/>
                <w:kern w:val="0"/>
                <w:sz w:val="18"/>
                <w:szCs w:val="18"/>
              </w:rPr>
              <w:t>。</w:t>
            </w:r>
          </w:p>
          <w:p w:rsidR="006C4657" w:rsidRPr="006C4657" w:rsidRDefault="006C4657" w:rsidP="006C4657">
            <w:pPr>
              <w:widowControl/>
              <w:spacing w:line="240" w:lineRule="exact"/>
              <w:jc w:val="center"/>
              <w:rPr>
                <w:rFonts w:ascii="宋体" w:hAnsi="宋体" w:cs="宋体"/>
                <w:kern w:val="0"/>
                <w:sz w:val="18"/>
                <w:szCs w:val="18"/>
              </w:rPr>
            </w:pPr>
            <w:r w:rsidRPr="006C4657">
              <w:rPr>
                <w:rFonts w:ascii="宋体" w:hAnsi="宋体" w:cs="宋体" w:hint="eastAsia"/>
                <w:kern w:val="0"/>
                <w:sz w:val="18"/>
                <w:szCs w:val="18"/>
              </w:rPr>
              <w:t>青苗：（2020-2021）</w:t>
            </w:r>
          </w:p>
          <w:p w:rsidR="002766B1" w:rsidRDefault="006C4657" w:rsidP="006C4657">
            <w:pPr>
              <w:widowControl/>
              <w:spacing w:line="240" w:lineRule="exact"/>
              <w:jc w:val="center"/>
              <w:rPr>
                <w:rFonts w:ascii="宋体" w:hAnsi="宋体" w:cs="宋体"/>
                <w:kern w:val="0"/>
                <w:sz w:val="18"/>
                <w:szCs w:val="18"/>
              </w:rPr>
            </w:pPr>
            <w:r w:rsidRPr="006C4657">
              <w:rPr>
                <w:rFonts w:ascii="宋体" w:hAnsi="宋体" w:cs="宋体" w:hint="eastAsia"/>
                <w:kern w:val="0"/>
                <w:sz w:val="18"/>
                <w:szCs w:val="18"/>
              </w:rPr>
              <w:t>总体目标：</w:t>
            </w:r>
            <w:r w:rsidR="009228F1">
              <w:rPr>
                <w:rFonts w:ascii="宋体" w:hAnsi="宋体" w:cs="宋体" w:hint="eastAsia"/>
                <w:kern w:val="0"/>
                <w:sz w:val="18"/>
                <w:szCs w:val="18"/>
              </w:rPr>
              <w:t>通过青苗人才培养，在现有工作基础上，从临床、科研能力及教学、管理能力方面达到如下目标，临床上提高重大传染病中医治疗水平及疑难重症皮肤病诊治水平；科研上省部级以上项目1项，发表高质量水平文章4篇，教学上提高带教和授课能力，交流方面参加3-5人次</w:t>
            </w:r>
            <w:proofErr w:type="gramStart"/>
            <w:r w:rsidR="009228F1">
              <w:rPr>
                <w:rFonts w:ascii="宋体" w:hAnsi="宋体" w:cs="宋体" w:hint="eastAsia"/>
                <w:kern w:val="0"/>
                <w:sz w:val="18"/>
                <w:szCs w:val="18"/>
              </w:rPr>
              <w:t>次</w:t>
            </w:r>
            <w:proofErr w:type="gramEnd"/>
            <w:r w:rsidR="009228F1">
              <w:rPr>
                <w:rFonts w:ascii="宋体" w:hAnsi="宋体" w:cs="宋体" w:hint="eastAsia"/>
                <w:kern w:val="0"/>
                <w:sz w:val="18"/>
                <w:szCs w:val="18"/>
              </w:rPr>
              <w:t>国内学术会议，与相关领域专家进行交流合作。</w:t>
            </w:r>
          </w:p>
        </w:tc>
        <w:tc>
          <w:tcPr>
            <w:tcW w:w="3575" w:type="dxa"/>
            <w:gridSpan w:val="7"/>
            <w:tcBorders>
              <w:top w:val="single" w:sz="4" w:space="0" w:color="auto"/>
              <w:left w:val="nil"/>
              <w:bottom w:val="single" w:sz="4" w:space="0" w:color="auto"/>
              <w:right w:val="single" w:sz="4" w:space="0" w:color="auto"/>
            </w:tcBorders>
          </w:tcPr>
          <w:p w:rsidR="009228F1" w:rsidRDefault="009228F1" w:rsidP="009228F1">
            <w:pPr>
              <w:widowControl/>
              <w:spacing w:line="240" w:lineRule="exact"/>
              <w:ind w:firstLineChars="750" w:firstLine="1350"/>
              <w:rPr>
                <w:rFonts w:ascii="宋体" w:hAnsi="宋体" w:cs="宋体" w:hint="eastAsia"/>
                <w:kern w:val="0"/>
                <w:sz w:val="18"/>
                <w:szCs w:val="18"/>
              </w:rPr>
            </w:pPr>
          </w:p>
          <w:p w:rsidR="009228F1" w:rsidRDefault="009228F1" w:rsidP="009228F1">
            <w:pPr>
              <w:widowControl/>
              <w:spacing w:line="240" w:lineRule="exact"/>
              <w:ind w:firstLineChars="750" w:firstLine="1350"/>
              <w:rPr>
                <w:rFonts w:ascii="宋体" w:hAnsi="宋体" w:cs="宋体" w:hint="eastAsia"/>
                <w:kern w:val="0"/>
                <w:sz w:val="18"/>
                <w:szCs w:val="18"/>
              </w:rPr>
            </w:pPr>
          </w:p>
          <w:p w:rsidR="006B1FC6" w:rsidRDefault="006B1FC6" w:rsidP="009228F1">
            <w:pPr>
              <w:widowControl/>
              <w:spacing w:line="240" w:lineRule="exact"/>
              <w:ind w:firstLineChars="750" w:firstLine="1350"/>
              <w:rPr>
                <w:rFonts w:ascii="宋体" w:hAnsi="宋体" w:cs="宋体" w:hint="eastAsia"/>
                <w:kern w:val="0"/>
                <w:sz w:val="18"/>
                <w:szCs w:val="18"/>
              </w:rPr>
            </w:pPr>
            <w:r>
              <w:rPr>
                <w:rFonts w:ascii="宋体" w:hAnsi="宋体" w:cs="宋体" w:hint="eastAsia"/>
                <w:kern w:val="0"/>
                <w:sz w:val="18"/>
                <w:szCs w:val="18"/>
              </w:rPr>
              <w:t>登峰:</w:t>
            </w:r>
          </w:p>
          <w:p w:rsidR="006B1FC6" w:rsidRPr="00057369" w:rsidRDefault="006B1FC6" w:rsidP="006B1FC6">
            <w:pPr>
              <w:widowControl/>
              <w:spacing w:line="240" w:lineRule="exact"/>
              <w:rPr>
                <w:rFonts w:ascii="宋体" w:hAnsi="宋体" w:cs="宋体"/>
                <w:kern w:val="0"/>
                <w:sz w:val="18"/>
                <w:szCs w:val="18"/>
              </w:rPr>
            </w:pPr>
            <w:r w:rsidRPr="00057369">
              <w:rPr>
                <w:rFonts w:ascii="宋体" w:hAnsi="宋体" w:cs="宋体" w:hint="eastAsia"/>
                <w:kern w:val="0"/>
                <w:sz w:val="18"/>
                <w:szCs w:val="18"/>
              </w:rPr>
              <w:t>1．</w:t>
            </w:r>
            <w:r>
              <w:rPr>
                <w:rFonts w:ascii="宋体" w:hAnsi="宋体" w:cs="宋体" w:hint="eastAsia"/>
                <w:kern w:val="0"/>
                <w:sz w:val="18"/>
                <w:szCs w:val="18"/>
              </w:rPr>
              <w:t>已</w:t>
            </w:r>
            <w:r w:rsidRPr="00057369">
              <w:rPr>
                <w:rFonts w:ascii="宋体" w:hAnsi="宋体" w:cs="宋体" w:hint="eastAsia"/>
                <w:kern w:val="0"/>
                <w:sz w:val="18"/>
                <w:szCs w:val="18"/>
              </w:rPr>
              <w:t>完善</w:t>
            </w:r>
            <w:r>
              <w:rPr>
                <w:rFonts w:ascii="宋体" w:hAnsi="宋体" w:cs="宋体" w:hint="eastAsia"/>
                <w:kern w:val="0"/>
                <w:sz w:val="18"/>
                <w:szCs w:val="18"/>
              </w:rPr>
              <w:t>乙肝相关性肝癌、肝衰竭和脓毒症等重症肝病</w:t>
            </w:r>
            <w:r w:rsidRPr="00057369">
              <w:rPr>
                <w:rFonts w:ascii="宋体" w:hAnsi="宋体" w:cs="宋体" w:hint="eastAsia"/>
                <w:kern w:val="0"/>
                <w:sz w:val="18"/>
                <w:szCs w:val="18"/>
              </w:rPr>
              <w:t>的</w:t>
            </w:r>
            <w:r w:rsidRPr="00186377">
              <w:rPr>
                <w:rFonts w:ascii="宋体" w:hAnsi="宋体" w:cs="宋体" w:hint="eastAsia"/>
                <w:kern w:val="0"/>
                <w:sz w:val="18"/>
                <w:szCs w:val="18"/>
              </w:rPr>
              <w:t>优化诊疗方案</w:t>
            </w:r>
            <w:r w:rsidRPr="00057369">
              <w:rPr>
                <w:rFonts w:ascii="宋体" w:hAnsi="宋体" w:cs="宋体" w:hint="eastAsia"/>
                <w:kern w:val="0"/>
                <w:sz w:val="18"/>
                <w:szCs w:val="18"/>
              </w:rPr>
              <w:t>，制定人才梯队培养计划和实施方案。</w:t>
            </w:r>
          </w:p>
          <w:p w:rsidR="006B1FC6" w:rsidRPr="00057369" w:rsidRDefault="006B1FC6" w:rsidP="006B1FC6">
            <w:pPr>
              <w:widowControl/>
              <w:spacing w:line="240" w:lineRule="exact"/>
              <w:rPr>
                <w:rFonts w:ascii="宋体" w:hAnsi="宋体" w:cs="宋体"/>
                <w:kern w:val="0"/>
                <w:sz w:val="18"/>
                <w:szCs w:val="18"/>
              </w:rPr>
            </w:pPr>
            <w:r w:rsidRPr="00057369">
              <w:rPr>
                <w:rFonts w:ascii="宋体" w:hAnsi="宋体" w:cs="宋体" w:hint="eastAsia"/>
                <w:kern w:val="0"/>
                <w:sz w:val="18"/>
                <w:szCs w:val="18"/>
              </w:rPr>
              <w:t>2</w:t>
            </w:r>
            <w:r>
              <w:rPr>
                <w:rFonts w:ascii="宋体" w:hAnsi="宋体" w:cs="宋体" w:hint="eastAsia"/>
                <w:kern w:val="0"/>
                <w:sz w:val="18"/>
                <w:szCs w:val="18"/>
              </w:rPr>
              <w:t>．已</w:t>
            </w:r>
            <w:r w:rsidRPr="00057369">
              <w:rPr>
                <w:rFonts w:ascii="宋体" w:hAnsi="宋体" w:cs="宋体" w:hint="eastAsia"/>
                <w:kern w:val="0"/>
                <w:sz w:val="18"/>
                <w:szCs w:val="18"/>
              </w:rPr>
              <w:t>明确项目负责人全面负责制和子项目负责人分级管理制度。</w:t>
            </w:r>
          </w:p>
          <w:p w:rsidR="006B1FC6" w:rsidRDefault="006B1FC6" w:rsidP="006B1FC6">
            <w:pPr>
              <w:widowControl/>
              <w:spacing w:line="240" w:lineRule="exact"/>
              <w:rPr>
                <w:rFonts w:ascii="宋体" w:hAnsi="宋体" w:cs="宋体"/>
                <w:kern w:val="0"/>
                <w:sz w:val="18"/>
                <w:szCs w:val="18"/>
              </w:rPr>
            </w:pPr>
            <w:r w:rsidRPr="00057369">
              <w:rPr>
                <w:rFonts w:ascii="宋体" w:hAnsi="宋体" w:cs="宋体" w:hint="eastAsia"/>
                <w:kern w:val="0"/>
                <w:sz w:val="18"/>
                <w:szCs w:val="18"/>
              </w:rPr>
              <w:t>3．全面开展各子项目的研究工作</w:t>
            </w:r>
            <w:r>
              <w:rPr>
                <w:rFonts w:ascii="宋体" w:hAnsi="宋体" w:cs="宋体" w:hint="eastAsia"/>
                <w:kern w:val="0"/>
                <w:sz w:val="18"/>
                <w:szCs w:val="18"/>
              </w:rPr>
              <w:t>。</w:t>
            </w:r>
          </w:p>
          <w:p w:rsidR="002766B1" w:rsidRDefault="006B1FC6" w:rsidP="006B1FC6">
            <w:pPr>
              <w:widowControl/>
              <w:spacing w:line="240" w:lineRule="exact"/>
              <w:rPr>
                <w:rFonts w:ascii="宋体" w:hAnsi="宋体" w:cs="宋体" w:hint="eastAsia"/>
                <w:kern w:val="0"/>
                <w:sz w:val="18"/>
                <w:szCs w:val="18"/>
              </w:rPr>
            </w:pPr>
            <w:r>
              <w:rPr>
                <w:rFonts w:ascii="宋体" w:hAnsi="宋体" w:cs="宋体" w:hint="eastAsia"/>
                <w:kern w:val="0"/>
                <w:sz w:val="18"/>
                <w:szCs w:val="18"/>
              </w:rPr>
              <w:t>4</w:t>
            </w:r>
            <w:r w:rsidRPr="00057369">
              <w:rPr>
                <w:rFonts w:ascii="宋体" w:hAnsi="宋体" w:cs="宋体" w:hint="eastAsia"/>
                <w:kern w:val="0"/>
                <w:sz w:val="18"/>
                <w:szCs w:val="18"/>
              </w:rPr>
              <w:t>．</w:t>
            </w:r>
            <w:r>
              <w:rPr>
                <w:rFonts w:ascii="宋体" w:hAnsi="宋体" w:cs="宋体" w:hint="eastAsia"/>
                <w:kern w:val="0"/>
                <w:sz w:val="18"/>
                <w:szCs w:val="18"/>
              </w:rPr>
              <w:t>已按考核指标完成论文发表，研究生培养及学术会议交流等项目。</w:t>
            </w:r>
          </w:p>
          <w:p w:rsidR="006B1FC6" w:rsidRDefault="006B1FC6" w:rsidP="006B1FC6">
            <w:pPr>
              <w:widowControl/>
              <w:spacing w:line="240" w:lineRule="exact"/>
              <w:rPr>
                <w:rFonts w:ascii="宋体" w:hAnsi="宋体" w:cs="宋体" w:hint="eastAsia"/>
                <w:kern w:val="0"/>
                <w:sz w:val="18"/>
                <w:szCs w:val="18"/>
              </w:rPr>
            </w:pPr>
          </w:p>
          <w:p w:rsidR="006B1FC6" w:rsidRDefault="006B1FC6" w:rsidP="009228F1">
            <w:pPr>
              <w:widowControl/>
              <w:spacing w:line="240" w:lineRule="exact"/>
              <w:ind w:firstLineChars="750" w:firstLine="1350"/>
              <w:rPr>
                <w:rFonts w:ascii="宋体" w:hAnsi="宋体" w:cs="宋体" w:hint="eastAsia"/>
                <w:kern w:val="0"/>
                <w:sz w:val="18"/>
                <w:szCs w:val="18"/>
              </w:rPr>
            </w:pPr>
            <w:r>
              <w:rPr>
                <w:rFonts w:ascii="宋体" w:hAnsi="宋体" w:cs="宋体" w:hint="eastAsia"/>
                <w:kern w:val="0"/>
                <w:sz w:val="18"/>
                <w:szCs w:val="18"/>
              </w:rPr>
              <w:t>青苗:</w:t>
            </w:r>
          </w:p>
          <w:p w:rsidR="006B1FC6" w:rsidRDefault="006B1FC6" w:rsidP="006B1FC6">
            <w:pPr>
              <w:widowControl/>
              <w:spacing w:line="240" w:lineRule="exact"/>
              <w:rPr>
                <w:rFonts w:ascii="宋体" w:hAnsi="宋体" w:cs="宋体"/>
                <w:kern w:val="0"/>
                <w:sz w:val="18"/>
                <w:szCs w:val="18"/>
              </w:rPr>
            </w:pPr>
            <w:r>
              <w:rPr>
                <w:rFonts w:ascii="宋体" w:hAnsi="宋体" w:cs="宋体" w:hint="eastAsia"/>
                <w:kern w:val="0"/>
                <w:sz w:val="18"/>
                <w:szCs w:val="18"/>
              </w:rPr>
              <w:t>发表3篇学术论著；教学上提高带教能力，提高授课能力，在研究生课题设计、实施等方面给予更有力的指导。学术交流方面积极参加学术会议，与相关领域专家进行交流合作。</w:t>
            </w:r>
          </w:p>
        </w:tc>
      </w:tr>
      <w:tr w:rsidR="002766B1" w:rsidTr="00FB4C49">
        <w:trPr>
          <w:trHeight w:hRule="exact" w:val="517"/>
        </w:trPr>
        <w:tc>
          <w:tcPr>
            <w:tcW w:w="578" w:type="dxa"/>
            <w:vMerge w:val="restart"/>
            <w:tcBorders>
              <w:top w:val="nil"/>
              <w:left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58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13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067"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4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07"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78712D" w:rsidTr="00FB4C49">
        <w:trPr>
          <w:trHeight w:hRule="exact" w:val="567"/>
        </w:trPr>
        <w:tc>
          <w:tcPr>
            <w:tcW w:w="578" w:type="dxa"/>
            <w:vMerge/>
            <w:tcBorders>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nil"/>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586" w:type="dxa"/>
            <w:gridSpan w:val="2"/>
            <w:tcBorders>
              <w:top w:val="single" w:sz="4" w:space="0" w:color="auto"/>
              <w:left w:val="nil"/>
              <w:bottom w:val="single" w:sz="4" w:space="0" w:color="auto"/>
              <w:right w:val="single" w:sz="4" w:space="0" w:color="auto"/>
            </w:tcBorders>
            <w:vAlign w:val="center"/>
          </w:tcPr>
          <w:p w:rsidR="0078712D" w:rsidRDefault="009228F1" w:rsidP="009E4BB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发表SCI文章</w:t>
            </w:r>
          </w:p>
        </w:tc>
        <w:tc>
          <w:tcPr>
            <w:tcW w:w="1134" w:type="dxa"/>
            <w:gridSpan w:val="2"/>
            <w:tcBorders>
              <w:top w:val="nil"/>
              <w:left w:val="nil"/>
              <w:bottom w:val="single" w:sz="4" w:space="0" w:color="auto"/>
              <w:right w:val="single" w:sz="4" w:space="0" w:color="auto"/>
            </w:tcBorders>
            <w:vAlign w:val="center"/>
          </w:tcPr>
          <w:p w:rsidR="0078712D" w:rsidRDefault="003656A0" w:rsidP="00CF2CE3">
            <w:pPr>
              <w:widowControl/>
              <w:spacing w:line="240" w:lineRule="exact"/>
              <w:jc w:val="center"/>
              <w:rPr>
                <w:rFonts w:ascii="宋体" w:hAnsi="宋体" w:cs="宋体"/>
                <w:kern w:val="0"/>
                <w:sz w:val="18"/>
                <w:szCs w:val="18"/>
              </w:rPr>
            </w:pPr>
            <w:r w:rsidRPr="003656A0">
              <w:rPr>
                <w:rFonts w:ascii="宋体" w:hAnsi="宋体" w:cs="宋体" w:hint="eastAsia"/>
                <w:kern w:val="0"/>
                <w:sz w:val="18"/>
                <w:szCs w:val="18"/>
              </w:rPr>
              <w:t>15-20篇</w:t>
            </w:r>
            <w:r w:rsidRPr="003656A0">
              <w:rPr>
                <w:rFonts w:ascii="宋体" w:hAnsi="宋体" w:cs="宋体" w:hint="eastAsia"/>
                <w:kern w:val="0"/>
                <w:sz w:val="18"/>
                <w:szCs w:val="18"/>
              </w:rPr>
              <w:tab/>
            </w:r>
            <w:r w:rsidRPr="003656A0">
              <w:rPr>
                <w:rFonts w:ascii="宋体" w:hAnsi="宋体" w:cs="宋体" w:hint="eastAsia"/>
                <w:kern w:val="0"/>
                <w:sz w:val="18"/>
                <w:szCs w:val="18"/>
              </w:rPr>
              <w:tab/>
            </w:r>
            <w:r w:rsidRPr="003656A0">
              <w:rPr>
                <w:rFonts w:ascii="宋体" w:hAnsi="宋体" w:cs="宋体" w:hint="eastAsia"/>
                <w:kern w:val="0"/>
                <w:sz w:val="18"/>
                <w:szCs w:val="18"/>
              </w:rPr>
              <w:tab/>
            </w:r>
            <w:r w:rsidRPr="003656A0">
              <w:rPr>
                <w:rFonts w:ascii="宋体" w:hAnsi="宋体" w:cs="宋体" w:hint="eastAsia"/>
                <w:kern w:val="0"/>
                <w:sz w:val="18"/>
                <w:szCs w:val="18"/>
              </w:rPr>
              <w:tab/>
            </w:r>
          </w:p>
        </w:tc>
        <w:tc>
          <w:tcPr>
            <w:tcW w:w="1067" w:type="dxa"/>
            <w:tcBorders>
              <w:top w:val="nil"/>
              <w:left w:val="nil"/>
              <w:bottom w:val="single" w:sz="4" w:space="0" w:color="auto"/>
              <w:right w:val="single" w:sz="4" w:space="0" w:color="auto"/>
            </w:tcBorders>
            <w:vAlign w:val="center"/>
          </w:tcPr>
          <w:p w:rsidR="0078712D" w:rsidRDefault="000B098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27篇</w:t>
            </w:r>
          </w:p>
        </w:tc>
        <w:tc>
          <w:tcPr>
            <w:tcW w:w="557"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44"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07" w:type="dxa"/>
            <w:gridSpan w:val="2"/>
            <w:tcBorders>
              <w:top w:val="single" w:sz="4" w:space="0" w:color="auto"/>
              <w:left w:val="nil"/>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r>
      <w:tr w:rsidR="0078712D" w:rsidTr="00FB4C49">
        <w:trPr>
          <w:trHeight w:hRule="exact" w:val="2196"/>
        </w:trPr>
        <w:tc>
          <w:tcPr>
            <w:tcW w:w="578" w:type="dxa"/>
            <w:vMerge/>
            <w:tcBorders>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1586" w:type="dxa"/>
            <w:gridSpan w:val="2"/>
            <w:tcBorders>
              <w:top w:val="single" w:sz="4" w:space="0" w:color="auto"/>
              <w:left w:val="nil"/>
              <w:bottom w:val="single" w:sz="4" w:space="0" w:color="auto"/>
              <w:right w:val="single" w:sz="4" w:space="0" w:color="auto"/>
            </w:tcBorders>
            <w:vAlign w:val="center"/>
          </w:tcPr>
          <w:p w:rsidR="0078712D" w:rsidRDefault="00A719C6" w:rsidP="009228F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研究生培养</w:t>
            </w:r>
          </w:p>
        </w:tc>
        <w:tc>
          <w:tcPr>
            <w:tcW w:w="1134" w:type="dxa"/>
            <w:gridSpan w:val="2"/>
            <w:tcBorders>
              <w:top w:val="nil"/>
              <w:left w:val="nil"/>
              <w:bottom w:val="single" w:sz="4" w:space="0" w:color="auto"/>
              <w:right w:val="single" w:sz="4" w:space="0" w:color="auto"/>
            </w:tcBorders>
            <w:vAlign w:val="center"/>
          </w:tcPr>
          <w:p w:rsidR="0078712D" w:rsidRDefault="00A719C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博士研究生</w:t>
            </w:r>
            <w:r w:rsidRPr="00E06F07">
              <w:rPr>
                <w:rFonts w:ascii="宋体" w:hAnsi="宋体" w:cs="宋体" w:hint="eastAsia"/>
                <w:kern w:val="0"/>
                <w:sz w:val="18"/>
                <w:szCs w:val="18"/>
              </w:rPr>
              <w:t>4-7名</w:t>
            </w:r>
            <w:r>
              <w:rPr>
                <w:rFonts w:ascii="宋体" w:hAnsi="宋体" w:cs="宋体" w:hint="eastAsia"/>
                <w:kern w:val="0"/>
                <w:sz w:val="18"/>
                <w:szCs w:val="18"/>
              </w:rPr>
              <w:t>,硕士研究生10-15名</w:t>
            </w:r>
            <w:r w:rsidR="00E06F07" w:rsidRPr="00E06F07">
              <w:rPr>
                <w:rFonts w:ascii="宋体" w:hAnsi="宋体" w:cs="宋体" w:hint="eastAsia"/>
                <w:kern w:val="0"/>
                <w:sz w:val="18"/>
                <w:szCs w:val="18"/>
              </w:rPr>
              <w:tab/>
            </w:r>
            <w:r w:rsidR="00E06F07" w:rsidRPr="00E06F07">
              <w:rPr>
                <w:rFonts w:ascii="宋体" w:hAnsi="宋体" w:cs="宋体" w:hint="eastAsia"/>
                <w:kern w:val="0"/>
                <w:sz w:val="18"/>
                <w:szCs w:val="18"/>
              </w:rPr>
              <w:tab/>
            </w:r>
            <w:r w:rsidR="00E06F07" w:rsidRPr="00E06F07">
              <w:rPr>
                <w:rFonts w:ascii="宋体" w:hAnsi="宋体" w:cs="宋体" w:hint="eastAsia"/>
                <w:kern w:val="0"/>
                <w:sz w:val="18"/>
                <w:szCs w:val="18"/>
              </w:rPr>
              <w:tab/>
            </w:r>
            <w:r w:rsidR="00E06F07" w:rsidRPr="00E06F07">
              <w:rPr>
                <w:rFonts w:ascii="宋体" w:hAnsi="宋体" w:cs="宋体" w:hint="eastAsia"/>
                <w:kern w:val="0"/>
                <w:sz w:val="18"/>
                <w:szCs w:val="18"/>
              </w:rPr>
              <w:tab/>
            </w:r>
          </w:p>
        </w:tc>
        <w:tc>
          <w:tcPr>
            <w:tcW w:w="1067" w:type="dxa"/>
            <w:tcBorders>
              <w:top w:val="nil"/>
              <w:left w:val="nil"/>
              <w:bottom w:val="single" w:sz="4" w:space="0" w:color="auto"/>
              <w:right w:val="single" w:sz="4" w:space="0" w:color="auto"/>
            </w:tcBorders>
            <w:vAlign w:val="center"/>
          </w:tcPr>
          <w:p w:rsidR="0078712D" w:rsidRDefault="009E42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博士研究生</w:t>
            </w:r>
            <w:r>
              <w:rPr>
                <w:rFonts w:ascii="宋体" w:hAnsi="宋体" w:cs="宋体" w:hint="eastAsia"/>
                <w:kern w:val="0"/>
                <w:sz w:val="18"/>
                <w:szCs w:val="18"/>
              </w:rPr>
              <w:t>5</w:t>
            </w:r>
            <w:r w:rsidRPr="00E06F07">
              <w:rPr>
                <w:rFonts w:ascii="宋体" w:hAnsi="宋体" w:cs="宋体" w:hint="eastAsia"/>
                <w:kern w:val="0"/>
                <w:sz w:val="18"/>
                <w:szCs w:val="18"/>
              </w:rPr>
              <w:t>名</w:t>
            </w:r>
            <w:r>
              <w:rPr>
                <w:rFonts w:ascii="宋体" w:hAnsi="宋体" w:cs="宋体" w:hint="eastAsia"/>
                <w:kern w:val="0"/>
                <w:sz w:val="18"/>
                <w:szCs w:val="18"/>
              </w:rPr>
              <w:t>,硕士研究生</w:t>
            </w:r>
            <w:r>
              <w:rPr>
                <w:rFonts w:ascii="宋体" w:hAnsi="宋体" w:cs="宋体" w:hint="eastAsia"/>
                <w:kern w:val="0"/>
                <w:sz w:val="18"/>
                <w:szCs w:val="18"/>
              </w:rPr>
              <w:t>8</w:t>
            </w:r>
            <w:r>
              <w:rPr>
                <w:rFonts w:ascii="宋体" w:hAnsi="宋体" w:cs="宋体" w:hint="eastAsia"/>
                <w:kern w:val="0"/>
                <w:sz w:val="18"/>
                <w:szCs w:val="18"/>
              </w:rPr>
              <w:t>名</w:t>
            </w:r>
            <w:r w:rsidRPr="00E06F07">
              <w:rPr>
                <w:rFonts w:ascii="宋体" w:hAnsi="宋体" w:cs="宋体" w:hint="eastAsia"/>
                <w:kern w:val="0"/>
                <w:sz w:val="18"/>
                <w:szCs w:val="18"/>
              </w:rPr>
              <w:tab/>
            </w:r>
          </w:p>
        </w:tc>
        <w:tc>
          <w:tcPr>
            <w:tcW w:w="557"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4"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3.5</w:t>
            </w:r>
          </w:p>
        </w:tc>
        <w:tc>
          <w:tcPr>
            <w:tcW w:w="1307" w:type="dxa"/>
            <w:gridSpan w:val="2"/>
            <w:tcBorders>
              <w:top w:val="single" w:sz="4" w:space="0" w:color="auto"/>
              <w:left w:val="nil"/>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r>
      <w:tr w:rsidR="0078712D" w:rsidTr="00FB4C49">
        <w:trPr>
          <w:trHeight w:hRule="exact" w:val="2704"/>
        </w:trPr>
        <w:tc>
          <w:tcPr>
            <w:tcW w:w="578" w:type="dxa"/>
            <w:vMerge/>
            <w:tcBorders>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1586" w:type="dxa"/>
            <w:gridSpan w:val="2"/>
            <w:tcBorders>
              <w:top w:val="single" w:sz="4" w:space="0" w:color="auto"/>
              <w:left w:val="nil"/>
              <w:bottom w:val="single" w:sz="4" w:space="0" w:color="auto"/>
              <w:right w:val="single" w:sz="4" w:space="0" w:color="auto"/>
            </w:tcBorders>
            <w:vAlign w:val="center"/>
          </w:tcPr>
          <w:p w:rsidR="0078712D" w:rsidRDefault="009E42B1" w:rsidP="00CF2CE3">
            <w:pPr>
              <w:widowControl/>
              <w:spacing w:line="240" w:lineRule="exact"/>
              <w:jc w:val="left"/>
              <w:rPr>
                <w:rFonts w:ascii="宋体" w:hAnsi="宋体" w:cs="宋体"/>
                <w:color w:val="000000"/>
                <w:kern w:val="0"/>
                <w:sz w:val="18"/>
                <w:szCs w:val="18"/>
              </w:rPr>
            </w:pPr>
            <w:r>
              <w:rPr>
                <w:color w:val="000000"/>
                <w:kern w:val="0"/>
                <w:sz w:val="18"/>
                <w:szCs w:val="18"/>
                <w:lang w:bidi="ar"/>
              </w:rPr>
              <w:t>扩大诊治范围，提高疗效</w:t>
            </w:r>
          </w:p>
        </w:tc>
        <w:tc>
          <w:tcPr>
            <w:tcW w:w="1134" w:type="dxa"/>
            <w:gridSpan w:val="2"/>
            <w:tcBorders>
              <w:top w:val="nil"/>
              <w:left w:val="nil"/>
              <w:bottom w:val="single" w:sz="4" w:space="0" w:color="auto"/>
              <w:right w:val="single" w:sz="4" w:space="0" w:color="auto"/>
            </w:tcBorders>
          </w:tcPr>
          <w:p w:rsidR="0078712D" w:rsidRDefault="009E42B1" w:rsidP="00CF2CE3">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lang w:bidi="ar"/>
              </w:rPr>
              <w:t>门诊量增加10%</w:t>
            </w:r>
            <w:r>
              <w:rPr>
                <w:rStyle w:val="font51"/>
                <w:rFonts w:ascii="宋体" w:hAnsi="宋体" w:cs="宋体" w:hint="eastAsia"/>
                <w:sz w:val="18"/>
                <w:szCs w:val="18"/>
                <w:lang w:bidi="ar"/>
              </w:rPr>
              <w:t>，区域外患者增加</w:t>
            </w:r>
            <w:r>
              <w:rPr>
                <w:rFonts w:ascii="宋体" w:hAnsi="宋体" w:cs="宋体" w:hint="eastAsia"/>
                <w:color w:val="000000"/>
                <w:kern w:val="0"/>
                <w:sz w:val="18"/>
                <w:szCs w:val="18"/>
                <w:lang w:bidi="ar"/>
              </w:rPr>
              <w:t>5%；</w:t>
            </w:r>
            <w:r>
              <w:rPr>
                <w:rStyle w:val="font51"/>
                <w:rFonts w:ascii="宋体" w:hAnsi="宋体" w:cs="宋体" w:hint="eastAsia"/>
                <w:sz w:val="18"/>
                <w:szCs w:val="18"/>
                <w:lang w:bidi="ar"/>
              </w:rPr>
              <w:t>危重症患者抢救成功率提高</w:t>
            </w:r>
            <w:r>
              <w:rPr>
                <w:rFonts w:ascii="宋体" w:hAnsi="宋体" w:cs="宋体" w:hint="eastAsia"/>
                <w:color w:val="000000"/>
                <w:kern w:val="0"/>
                <w:sz w:val="18"/>
                <w:szCs w:val="18"/>
                <w:lang w:bidi="ar"/>
              </w:rPr>
              <w:t>10%</w:t>
            </w:r>
          </w:p>
        </w:tc>
        <w:tc>
          <w:tcPr>
            <w:tcW w:w="1067" w:type="dxa"/>
            <w:tcBorders>
              <w:top w:val="nil"/>
              <w:left w:val="nil"/>
              <w:bottom w:val="single" w:sz="4" w:space="0" w:color="auto"/>
              <w:right w:val="single" w:sz="4" w:space="0" w:color="auto"/>
            </w:tcBorders>
            <w:vAlign w:val="center"/>
          </w:tcPr>
          <w:p w:rsidR="0078712D" w:rsidRDefault="009E42B1" w:rsidP="00CF2CE3">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lang w:bidi="ar"/>
              </w:rPr>
              <w:t>门诊量增加10%，区域外患者增加8%；危重症患者抢救成功率提高12%</w:t>
            </w:r>
          </w:p>
        </w:tc>
        <w:tc>
          <w:tcPr>
            <w:tcW w:w="557"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44"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07" w:type="dxa"/>
            <w:gridSpan w:val="2"/>
            <w:tcBorders>
              <w:top w:val="single" w:sz="4" w:space="0" w:color="auto"/>
              <w:left w:val="nil"/>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r>
      <w:tr w:rsidR="009E4BB0" w:rsidTr="00FB4C49">
        <w:trPr>
          <w:trHeight w:hRule="exact" w:val="567"/>
        </w:trPr>
        <w:tc>
          <w:tcPr>
            <w:tcW w:w="578" w:type="dxa"/>
            <w:vMerge/>
            <w:tcBorders>
              <w:left w:val="single" w:sz="4" w:space="0" w:color="auto"/>
              <w:right w:val="single" w:sz="4" w:space="0" w:color="auto"/>
            </w:tcBorders>
            <w:vAlign w:val="center"/>
          </w:tcPr>
          <w:p w:rsidR="009E4BB0" w:rsidRDefault="009E4BB0"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9E4BB0" w:rsidRDefault="009E4BB0" w:rsidP="00CF2CE3">
            <w:pPr>
              <w:widowControl/>
              <w:spacing w:line="240" w:lineRule="exact"/>
              <w:jc w:val="center"/>
              <w:rPr>
                <w:rFonts w:ascii="宋体" w:hAnsi="宋体" w:cs="宋体"/>
                <w:kern w:val="0"/>
                <w:sz w:val="18"/>
                <w:szCs w:val="18"/>
              </w:rPr>
            </w:pPr>
          </w:p>
        </w:tc>
        <w:tc>
          <w:tcPr>
            <w:tcW w:w="1092" w:type="dxa"/>
            <w:vMerge/>
            <w:tcBorders>
              <w:left w:val="single" w:sz="4" w:space="0" w:color="auto"/>
              <w:bottom w:val="single" w:sz="4" w:space="0" w:color="auto"/>
              <w:right w:val="single" w:sz="4" w:space="0" w:color="auto"/>
            </w:tcBorders>
            <w:vAlign w:val="center"/>
          </w:tcPr>
          <w:p w:rsidR="009E4BB0" w:rsidRDefault="009E4BB0" w:rsidP="00CF2CE3">
            <w:pPr>
              <w:widowControl/>
              <w:spacing w:line="240" w:lineRule="exact"/>
              <w:jc w:val="center"/>
              <w:rPr>
                <w:rFonts w:ascii="宋体" w:hAnsi="宋体" w:cs="宋体"/>
                <w:kern w:val="0"/>
                <w:sz w:val="18"/>
                <w:szCs w:val="18"/>
              </w:rPr>
            </w:pPr>
          </w:p>
        </w:tc>
        <w:tc>
          <w:tcPr>
            <w:tcW w:w="1586" w:type="dxa"/>
            <w:gridSpan w:val="2"/>
            <w:tcBorders>
              <w:top w:val="single" w:sz="4" w:space="0" w:color="auto"/>
              <w:left w:val="nil"/>
              <w:bottom w:val="single" w:sz="4" w:space="0" w:color="auto"/>
              <w:right w:val="single" w:sz="4" w:space="0" w:color="auto"/>
            </w:tcBorders>
            <w:vAlign w:val="center"/>
          </w:tcPr>
          <w:p w:rsidR="009E4BB0" w:rsidRDefault="006F10A9" w:rsidP="009E4BB0">
            <w:pPr>
              <w:widowControl/>
              <w:spacing w:line="240" w:lineRule="exact"/>
              <w:jc w:val="left"/>
              <w:rPr>
                <w:rFonts w:ascii="宋体" w:hAnsi="宋体" w:cs="宋体" w:hint="eastAsia"/>
                <w:color w:val="000000"/>
                <w:kern w:val="0"/>
                <w:sz w:val="18"/>
                <w:szCs w:val="18"/>
              </w:rPr>
            </w:pPr>
            <w:r>
              <w:rPr>
                <w:rFonts w:ascii="宋体" w:hAnsi="宋体" w:cs="宋体" w:hint="eastAsia"/>
                <w:color w:val="000000"/>
                <w:kern w:val="0"/>
                <w:sz w:val="18"/>
                <w:szCs w:val="18"/>
              </w:rPr>
              <w:t>建立研究模型</w:t>
            </w:r>
            <w:r w:rsidR="00871FDD">
              <w:rPr>
                <w:rFonts w:ascii="宋体" w:hAnsi="宋体" w:cs="宋体" w:hint="eastAsia"/>
                <w:color w:val="000000"/>
                <w:kern w:val="0"/>
                <w:sz w:val="18"/>
                <w:szCs w:val="18"/>
              </w:rPr>
              <w:t>个数</w:t>
            </w:r>
          </w:p>
        </w:tc>
        <w:tc>
          <w:tcPr>
            <w:tcW w:w="1134" w:type="dxa"/>
            <w:gridSpan w:val="2"/>
            <w:tcBorders>
              <w:top w:val="nil"/>
              <w:left w:val="nil"/>
              <w:bottom w:val="single" w:sz="4" w:space="0" w:color="auto"/>
              <w:right w:val="single" w:sz="4" w:space="0" w:color="auto"/>
            </w:tcBorders>
            <w:vAlign w:val="center"/>
          </w:tcPr>
          <w:p w:rsidR="009E4BB0" w:rsidRPr="00E06F07" w:rsidRDefault="006F10A9" w:rsidP="00CF2CE3">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1个</w:t>
            </w:r>
          </w:p>
        </w:tc>
        <w:tc>
          <w:tcPr>
            <w:tcW w:w="1067" w:type="dxa"/>
            <w:tcBorders>
              <w:top w:val="nil"/>
              <w:left w:val="nil"/>
              <w:bottom w:val="single" w:sz="4" w:space="0" w:color="auto"/>
              <w:right w:val="single" w:sz="4" w:space="0" w:color="auto"/>
            </w:tcBorders>
            <w:vAlign w:val="center"/>
          </w:tcPr>
          <w:p w:rsidR="009E4BB0" w:rsidRDefault="006F10A9" w:rsidP="00CF2CE3">
            <w:pPr>
              <w:widowControl/>
              <w:spacing w:line="240" w:lineRule="exact"/>
              <w:jc w:val="center"/>
              <w:rPr>
                <w:rFonts w:ascii="宋体" w:hAnsi="宋体" w:cs="宋体" w:hint="eastAsia"/>
                <w:kern w:val="0"/>
                <w:sz w:val="18"/>
                <w:szCs w:val="18"/>
              </w:rPr>
            </w:pPr>
            <w:r>
              <w:rPr>
                <w:rFonts w:ascii="宋体" w:hAnsi="宋体" w:cs="宋体" w:hint="eastAsia"/>
                <w:kern w:val="0"/>
                <w:sz w:val="18"/>
                <w:szCs w:val="18"/>
              </w:rPr>
              <w:t>1个</w:t>
            </w:r>
          </w:p>
        </w:tc>
        <w:tc>
          <w:tcPr>
            <w:tcW w:w="557" w:type="dxa"/>
            <w:gridSpan w:val="2"/>
            <w:tcBorders>
              <w:top w:val="nil"/>
              <w:left w:val="nil"/>
              <w:bottom w:val="single" w:sz="4" w:space="0" w:color="auto"/>
              <w:right w:val="single" w:sz="4" w:space="0" w:color="auto"/>
            </w:tcBorders>
            <w:vAlign w:val="center"/>
          </w:tcPr>
          <w:p w:rsidR="009E4BB0"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4" w:type="dxa"/>
            <w:gridSpan w:val="2"/>
            <w:tcBorders>
              <w:top w:val="nil"/>
              <w:left w:val="nil"/>
              <w:bottom w:val="single" w:sz="4" w:space="0" w:color="auto"/>
              <w:right w:val="single" w:sz="4" w:space="0" w:color="auto"/>
            </w:tcBorders>
            <w:vAlign w:val="center"/>
          </w:tcPr>
          <w:p w:rsidR="009E4BB0"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07" w:type="dxa"/>
            <w:gridSpan w:val="2"/>
            <w:tcBorders>
              <w:top w:val="single" w:sz="4" w:space="0" w:color="auto"/>
              <w:left w:val="nil"/>
              <w:bottom w:val="single" w:sz="4" w:space="0" w:color="auto"/>
              <w:right w:val="single" w:sz="4" w:space="0" w:color="auto"/>
            </w:tcBorders>
            <w:vAlign w:val="center"/>
          </w:tcPr>
          <w:p w:rsidR="009E4BB0" w:rsidRDefault="009E4BB0" w:rsidP="00CF2CE3">
            <w:pPr>
              <w:widowControl/>
              <w:spacing w:line="240" w:lineRule="exact"/>
              <w:jc w:val="center"/>
              <w:rPr>
                <w:rFonts w:ascii="宋体" w:hAnsi="宋体" w:cs="宋体"/>
                <w:kern w:val="0"/>
                <w:sz w:val="18"/>
                <w:szCs w:val="18"/>
              </w:rPr>
            </w:pPr>
          </w:p>
        </w:tc>
      </w:tr>
      <w:tr w:rsidR="002766B1" w:rsidTr="00FB4C49">
        <w:trPr>
          <w:trHeight w:hRule="exact" w:val="2979"/>
        </w:trPr>
        <w:tc>
          <w:tcPr>
            <w:tcW w:w="578" w:type="dxa"/>
            <w:vMerge/>
            <w:tcBorders>
              <w:left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586" w:type="dxa"/>
            <w:gridSpan w:val="2"/>
            <w:tcBorders>
              <w:top w:val="single" w:sz="4" w:space="0" w:color="auto"/>
              <w:left w:val="nil"/>
              <w:bottom w:val="single" w:sz="4" w:space="0" w:color="auto"/>
              <w:right w:val="single" w:sz="4" w:space="0" w:color="auto"/>
            </w:tcBorders>
            <w:vAlign w:val="center"/>
          </w:tcPr>
          <w:p w:rsidR="002766B1" w:rsidRPr="00AF6DE4" w:rsidRDefault="003B4483" w:rsidP="00AF6DE4">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学术交流</w:t>
            </w:r>
          </w:p>
        </w:tc>
        <w:tc>
          <w:tcPr>
            <w:tcW w:w="1134" w:type="dxa"/>
            <w:gridSpan w:val="2"/>
            <w:tcBorders>
              <w:top w:val="nil"/>
              <w:left w:val="nil"/>
              <w:bottom w:val="single" w:sz="4" w:space="0" w:color="auto"/>
              <w:right w:val="single" w:sz="4" w:space="0" w:color="auto"/>
            </w:tcBorders>
            <w:vAlign w:val="center"/>
          </w:tcPr>
          <w:p w:rsidR="002766B1" w:rsidRDefault="003B4483" w:rsidP="00CF2CE3">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lang w:bidi="ar"/>
              </w:rPr>
              <w:t>团队成员参加线上国际学术会议</w:t>
            </w:r>
            <w:r>
              <w:rPr>
                <w:rStyle w:val="font61"/>
                <w:rFonts w:ascii="宋体" w:hAnsi="宋体" w:cs="宋体" w:hint="eastAsia"/>
                <w:sz w:val="18"/>
                <w:szCs w:val="18"/>
                <w:lang w:bidi="ar"/>
              </w:rPr>
              <w:t>1-4</w:t>
            </w:r>
            <w:r>
              <w:rPr>
                <w:rFonts w:ascii="宋体" w:hAnsi="宋体" w:cs="宋体" w:hint="eastAsia"/>
                <w:color w:val="000000"/>
                <w:kern w:val="0"/>
                <w:sz w:val="18"/>
                <w:szCs w:val="18"/>
                <w:lang w:bidi="ar"/>
              </w:rPr>
              <w:t>人次</w:t>
            </w:r>
          </w:p>
        </w:tc>
        <w:tc>
          <w:tcPr>
            <w:tcW w:w="1067" w:type="dxa"/>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lang w:bidi="ar"/>
              </w:rPr>
              <w:t>团队成员</w:t>
            </w:r>
            <w:r w:rsidR="003B4483">
              <w:rPr>
                <w:rFonts w:ascii="宋体" w:hAnsi="宋体" w:cs="宋体" w:hint="eastAsia"/>
                <w:color w:val="000000"/>
                <w:kern w:val="0"/>
                <w:sz w:val="18"/>
                <w:szCs w:val="18"/>
                <w:lang w:bidi="ar"/>
              </w:rPr>
              <w:t>参加国际学术会议2</w:t>
            </w:r>
            <w:r>
              <w:rPr>
                <w:rFonts w:ascii="宋体" w:hAnsi="宋体" w:cs="宋体" w:hint="eastAsia"/>
                <w:color w:val="000000"/>
                <w:kern w:val="0"/>
                <w:sz w:val="18"/>
                <w:szCs w:val="18"/>
                <w:lang w:bidi="ar"/>
              </w:rPr>
              <w:t>次</w:t>
            </w:r>
          </w:p>
        </w:tc>
        <w:tc>
          <w:tcPr>
            <w:tcW w:w="557" w:type="dxa"/>
            <w:gridSpan w:val="2"/>
            <w:tcBorders>
              <w:top w:val="nil"/>
              <w:left w:val="nil"/>
              <w:bottom w:val="single" w:sz="4" w:space="0" w:color="auto"/>
              <w:right w:val="single" w:sz="4" w:space="0" w:color="auto"/>
            </w:tcBorders>
            <w:vAlign w:val="center"/>
          </w:tcPr>
          <w:p w:rsidR="002766B1" w:rsidRPr="003E7AE3"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4" w:type="dxa"/>
            <w:gridSpan w:val="2"/>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07"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r>
      <w:tr w:rsidR="003B4483" w:rsidTr="00FB4C49">
        <w:trPr>
          <w:trHeight w:hRule="exact" w:val="3538"/>
        </w:trPr>
        <w:tc>
          <w:tcPr>
            <w:tcW w:w="578" w:type="dxa"/>
            <w:vMerge/>
            <w:tcBorders>
              <w:left w:val="single" w:sz="4" w:space="0" w:color="auto"/>
              <w:right w:val="single" w:sz="4" w:space="0" w:color="auto"/>
            </w:tcBorders>
            <w:vAlign w:val="center"/>
          </w:tcPr>
          <w:p w:rsidR="003B4483" w:rsidRDefault="003B4483"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B4483" w:rsidRDefault="003B4483" w:rsidP="00CF2CE3">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B4483" w:rsidRDefault="003B4483" w:rsidP="00CF2CE3">
            <w:pPr>
              <w:widowControl/>
              <w:spacing w:line="240" w:lineRule="exact"/>
              <w:jc w:val="center"/>
              <w:rPr>
                <w:rFonts w:ascii="宋体" w:hAnsi="宋体" w:cs="宋体"/>
                <w:kern w:val="0"/>
                <w:sz w:val="18"/>
                <w:szCs w:val="18"/>
              </w:rPr>
            </w:pPr>
          </w:p>
        </w:tc>
        <w:tc>
          <w:tcPr>
            <w:tcW w:w="1586" w:type="dxa"/>
            <w:gridSpan w:val="2"/>
            <w:tcBorders>
              <w:top w:val="single" w:sz="4" w:space="0" w:color="auto"/>
              <w:left w:val="nil"/>
              <w:bottom w:val="single" w:sz="4" w:space="0" w:color="auto"/>
              <w:right w:val="single" w:sz="4" w:space="0" w:color="auto"/>
            </w:tcBorders>
            <w:vAlign w:val="center"/>
          </w:tcPr>
          <w:p w:rsidR="003B4483" w:rsidRDefault="00114D96"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lang w:bidi="ar"/>
              </w:rPr>
              <w:t>团队建设</w:t>
            </w:r>
          </w:p>
        </w:tc>
        <w:tc>
          <w:tcPr>
            <w:tcW w:w="1134" w:type="dxa"/>
            <w:gridSpan w:val="2"/>
            <w:tcBorders>
              <w:top w:val="nil"/>
              <w:left w:val="nil"/>
              <w:bottom w:val="single" w:sz="4" w:space="0" w:color="auto"/>
              <w:right w:val="single" w:sz="4" w:space="0" w:color="auto"/>
            </w:tcBorders>
            <w:vAlign w:val="center"/>
          </w:tcPr>
          <w:p w:rsidR="003B4483" w:rsidRDefault="00114D96" w:rsidP="00CF2CE3">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lang w:bidi="ar"/>
              </w:rPr>
              <w:t>1-2人申报硕士导师，1人申请博士生导师</w:t>
            </w:r>
            <w:r>
              <w:rPr>
                <w:rFonts w:ascii="宋体" w:hAnsi="宋体" w:cs="宋体" w:hint="eastAsia"/>
                <w:color w:val="000000"/>
                <w:kern w:val="0"/>
                <w:sz w:val="18"/>
                <w:szCs w:val="18"/>
                <w:lang w:bidi="ar"/>
              </w:rPr>
              <w:t>,1-2人申报主任医师,1-2人申报中级职称,1-2人申报副教授或者教授</w:t>
            </w:r>
          </w:p>
        </w:tc>
        <w:tc>
          <w:tcPr>
            <w:tcW w:w="1067" w:type="dxa"/>
            <w:tcBorders>
              <w:top w:val="nil"/>
              <w:left w:val="nil"/>
              <w:bottom w:val="single" w:sz="4" w:space="0" w:color="auto"/>
              <w:right w:val="single" w:sz="4" w:space="0" w:color="auto"/>
            </w:tcBorders>
            <w:vAlign w:val="center"/>
          </w:tcPr>
          <w:p w:rsidR="003B4483" w:rsidRPr="00114D96" w:rsidRDefault="00114D96" w:rsidP="00CF2CE3">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lang w:bidi="ar"/>
              </w:rPr>
              <w:t>1</w:t>
            </w:r>
            <w:r w:rsidR="006D4062">
              <w:rPr>
                <w:rFonts w:ascii="宋体" w:hAnsi="宋体" w:cs="宋体" w:hint="eastAsia"/>
                <w:color w:val="000000"/>
                <w:kern w:val="0"/>
                <w:sz w:val="18"/>
                <w:szCs w:val="18"/>
                <w:lang w:bidi="ar"/>
              </w:rPr>
              <w:t>人申请</w:t>
            </w:r>
            <w:r>
              <w:rPr>
                <w:rFonts w:ascii="宋体" w:hAnsi="宋体" w:cs="宋体" w:hint="eastAsia"/>
                <w:color w:val="000000"/>
                <w:kern w:val="0"/>
                <w:sz w:val="18"/>
                <w:szCs w:val="18"/>
                <w:lang w:bidi="ar"/>
              </w:rPr>
              <w:t>博士生导师,</w:t>
            </w:r>
            <w:r>
              <w:rPr>
                <w:rFonts w:ascii="宋体" w:hAnsi="宋体" w:cs="宋体" w:hint="eastAsia"/>
                <w:color w:val="000000"/>
                <w:kern w:val="0"/>
                <w:sz w:val="18"/>
                <w:szCs w:val="18"/>
                <w:lang w:bidi="ar"/>
              </w:rPr>
              <w:t>1人申报主任医师,2人申报中级职称,1人申报副教授,1人申报教授</w:t>
            </w:r>
          </w:p>
        </w:tc>
        <w:tc>
          <w:tcPr>
            <w:tcW w:w="557" w:type="dxa"/>
            <w:gridSpan w:val="2"/>
            <w:tcBorders>
              <w:top w:val="nil"/>
              <w:left w:val="nil"/>
              <w:bottom w:val="single" w:sz="4" w:space="0" w:color="auto"/>
              <w:right w:val="single" w:sz="4" w:space="0" w:color="auto"/>
            </w:tcBorders>
            <w:vAlign w:val="center"/>
          </w:tcPr>
          <w:p w:rsidR="003B4483"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4" w:type="dxa"/>
            <w:gridSpan w:val="2"/>
            <w:tcBorders>
              <w:top w:val="nil"/>
              <w:left w:val="nil"/>
              <w:bottom w:val="single" w:sz="4" w:space="0" w:color="auto"/>
              <w:right w:val="single" w:sz="4" w:space="0" w:color="auto"/>
            </w:tcBorders>
            <w:vAlign w:val="center"/>
          </w:tcPr>
          <w:p w:rsidR="003B4483"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3.5</w:t>
            </w:r>
          </w:p>
        </w:tc>
        <w:tc>
          <w:tcPr>
            <w:tcW w:w="1307" w:type="dxa"/>
            <w:gridSpan w:val="2"/>
            <w:tcBorders>
              <w:top w:val="single" w:sz="4" w:space="0" w:color="auto"/>
              <w:left w:val="nil"/>
              <w:bottom w:val="single" w:sz="4" w:space="0" w:color="auto"/>
              <w:right w:val="single" w:sz="4" w:space="0" w:color="auto"/>
            </w:tcBorders>
            <w:vAlign w:val="center"/>
          </w:tcPr>
          <w:p w:rsidR="003B4483" w:rsidRDefault="003B4483" w:rsidP="00CF2CE3">
            <w:pPr>
              <w:widowControl/>
              <w:spacing w:line="240" w:lineRule="exact"/>
              <w:jc w:val="center"/>
              <w:rPr>
                <w:rFonts w:ascii="宋体" w:hAnsi="宋体" w:cs="宋体"/>
                <w:kern w:val="0"/>
                <w:sz w:val="18"/>
                <w:szCs w:val="18"/>
              </w:rPr>
            </w:pPr>
          </w:p>
        </w:tc>
      </w:tr>
      <w:tr w:rsidR="003B4483" w:rsidTr="00FB4C49">
        <w:trPr>
          <w:trHeight w:hRule="exact" w:val="1144"/>
        </w:trPr>
        <w:tc>
          <w:tcPr>
            <w:tcW w:w="578" w:type="dxa"/>
            <w:vMerge/>
            <w:tcBorders>
              <w:left w:val="single" w:sz="4" w:space="0" w:color="auto"/>
              <w:right w:val="single" w:sz="4" w:space="0" w:color="auto"/>
            </w:tcBorders>
            <w:vAlign w:val="center"/>
          </w:tcPr>
          <w:p w:rsidR="003B4483" w:rsidRDefault="003B4483"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3B4483" w:rsidRDefault="003B4483" w:rsidP="00CF2CE3">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3B4483" w:rsidRDefault="003B4483" w:rsidP="00CF2CE3">
            <w:pPr>
              <w:widowControl/>
              <w:spacing w:line="240" w:lineRule="exact"/>
              <w:jc w:val="center"/>
              <w:rPr>
                <w:rFonts w:ascii="宋体" w:hAnsi="宋体" w:cs="宋体"/>
                <w:kern w:val="0"/>
                <w:sz w:val="18"/>
                <w:szCs w:val="18"/>
              </w:rPr>
            </w:pPr>
          </w:p>
        </w:tc>
        <w:tc>
          <w:tcPr>
            <w:tcW w:w="1586" w:type="dxa"/>
            <w:gridSpan w:val="2"/>
            <w:tcBorders>
              <w:top w:val="single" w:sz="4" w:space="0" w:color="auto"/>
              <w:left w:val="nil"/>
              <w:bottom w:val="single" w:sz="4" w:space="0" w:color="auto"/>
              <w:right w:val="single" w:sz="4" w:space="0" w:color="auto"/>
            </w:tcBorders>
            <w:vAlign w:val="center"/>
          </w:tcPr>
          <w:p w:rsidR="003B4483" w:rsidRDefault="003E7AE3" w:rsidP="00CF2CE3">
            <w:pPr>
              <w:widowControl/>
              <w:spacing w:line="240" w:lineRule="exact"/>
              <w:jc w:val="left"/>
              <w:rPr>
                <w:rFonts w:ascii="宋体" w:hAnsi="宋体" w:cs="宋体"/>
                <w:color w:val="000000"/>
                <w:kern w:val="0"/>
                <w:sz w:val="18"/>
                <w:szCs w:val="18"/>
              </w:rPr>
            </w:pPr>
            <w:r>
              <w:rPr>
                <w:rFonts w:ascii="宋体" w:hAnsi="宋体" w:cs="宋体"/>
                <w:kern w:val="0"/>
                <w:sz w:val="18"/>
                <w:szCs w:val="18"/>
              </w:rPr>
              <w:t>实验符合的标准</w:t>
            </w:r>
          </w:p>
        </w:tc>
        <w:tc>
          <w:tcPr>
            <w:tcW w:w="1134" w:type="dxa"/>
            <w:gridSpan w:val="2"/>
            <w:tcBorders>
              <w:top w:val="nil"/>
              <w:left w:val="nil"/>
              <w:bottom w:val="single" w:sz="4" w:space="0" w:color="auto"/>
              <w:right w:val="single" w:sz="4" w:space="0" w:color="auto"/>
            </w:tcBorders>
            <w:vAlign w:val="center"/>
          </w:tcPr>
          <w:p w:rsidR="003B4483" w:rsidRDefault="003E7AE3" w:rsidP="00CF2CE3">
            <w:pPr>
              <w:widowControl/>
              <w:spacing w:line="240" w:lineRule="exact"/>
              <w:jc w:val="center"/>
              <w:rPr>
                <w:rFonts w:ascii="宋体" w:hAnsi="宋体" w:cs="宋体"/>
                <w:kern w:val="0"/>
                <w:sz w:val="18"/>
                <w:szCs w:val="18"/>
              </w:rPr>
            </w:pPr>
            <w:r>
              <w:rPr>
                <w:rFonts w:ascii="宋体" w:hAnsi="宋体" w:cs="宋体"/>
                <w:kern w:val="0"/>
                <w:sz w:val="18"/>
                <w:szCs w:val="18"/>
              </w:rPr>
              <w:t>临床实验符合国家规定标准</w:t>
            </w:r>
          </w:p>
        </w:tc>
        <w:tc>
          <w:tcPr>
            <w:tcW w:w="1067" w:type="dxa"/>
            <w:tcBorders>
              <w:top w:val="nil"/>
              <w:left w:val="nil"/>
              <w:bottom w:val="single" w:sz="4" w:space="0" w:color="auto"/>
              <w:right w:val="single" w:sz="4" w:space="0" w:color="auto"/>
            </w:tcBorders>
            <w:vAlign w:val="center"/>
          </w:tcPr>
          <w:p w:rsidR="003B4483"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是</w:t>
            </w:r>
          </w:p>
        </w:tc>
        <w:tc>
          <w:tcPr>
            <w:tcW w:w="557" w:type="dxa"/>
            <w:gridSpan w:val="2"/>
            <w:tcBorders>
              <w:top w:val="nil"/>
              <w:left w:val="nil"/>
              <w:bottom w:val="single" w:sz="4" w:space="0" w:color="auto"/>
              <w:right w:val="single" w:sz="4" w:space="0" w:color="auto"/>
            </w:tcBorders>
            <w:vAlign w:val="center"/>
          </w:tcPr>
          <w:p w:rsidR="003B4483"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4" w:type="dxa"/>
            <w:gridSpan w:val="2"/>
            <w:tcBorders>
              <w:top w:val="nil"/>
              <w:left w:val="nil"/>
              <w:bottom w:val="single" w:sz="4" w:space="0" w:color="auto"/>
              <w:right w:val="single" w:sz="4" w:space="0" w:color="auto"/>
            </w:tcBorders>
            <w:vAlign w:val="center"/>
          </w:tcPr>
          <w:p w:rsidR="003B4483"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07" w:type="dxa"/>
            <w:gridSpan w:val="2"/>
            <w:tcBorders>
              <w:top w:val="single" w:sz="4" w:space="0" w:color="auto"/>
              <w:left w:val="nil"/>
              <w:bottom w:val="single" w:sz="4" w:space="0" w:color="auto"/>
              <w:right w:val="single" w:sz="4" w:space="0" w:color="auto"/>
            </w:tcBorders>
            <w:vAlign w:val="center"/>
          </w:tcPr>
          <w:p w:rsidR="003B4483" w:rsidRDefault="003B4483" w:rsidP="00CF2CE3">
            <w:pPr>
              <w:widowControl/>
              <w:spacing w:line="240" w:lineRule="exact"/>
              <w:jc w:val="center"/>
              <w:rPr>
                <w:rFonts w:ascii="宋体" w:hAnsi="宋体" w:cs="宋体"/>
                <w:kern w:val="0"/>
                <w:sz w:val="18"/>
                <w:szCs w:val="18"/>
              </w:rPr>
            </w:pPr>
          </w:p>
        </w:tc>
      </w:tr>
      <w:tr w:rsidR="002766B1" w:rsidTr="00FB4C49">
        <w:trPr>
          <w:trHeight w:hRule="exact" w:val="1144"/>
        </w:trPr>
        <w:tc>
          <w:tcPr>
            <w:tcW w:w="578" w:type="dxa"/>
            <w:vMerge/>
            <w:tcBorders>
              <w:left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586" w:type="dxa"/>
            <w:gridSpan w:val="2"/>
            <w:tcBorders>
              <w:top w:val="single" w:sz="4" w:space="0" w:color="auto"/>
              <w:left w:val="nil"/>
              <w:bottom w:val="single" w:sz="4" w:space="0" w:color="auto"/>
              <w:right w:val="single" w:sz="4" w:space="0" w:color="auto"/>
            </w:tcBorders>
            <w:vAlign w:val="center"/>
          </w:tcPr>
          <w:p w:rsidR="002766B1" w:rsidRDefault="003E7AE3" w:rsidP="00CF2CE3">
            <w:pPr>
              <w:widowControl/>
              <w:spacing w:line="240" w:lineRule="exact"/>
              <w:jc w:val="left"/>
              <w:rPr>
                <w:rFonts w:ascii="宋体" w:hAnsi="宋体" w:cs="宋体"/>
                <w:color w:val="000000"/>
                <w:kern w:val="0"/>
                <w:sz w:val="18"/>
                <w:szCs w:val="18"/>
              </w:rPr>
            </w:pPr>
            <w:r>
              <w:rPr>
                <w:rFonts w:ascii="宋体" w:hAnsi="宋体" w:cs="宋体"/>
                <w:kern w:val="0"/>
                <w:sz w:val="18"/>
                <w:szCs w:val="18"/>
              </w:rPr>
              <w:t>课题研究符合的标准</w:t>
            </w:r>
          </w:p>
        </w:tc>
        <w:tc>
          <w:tcPr>
            <w:tcW w:w="1134" w:type="dxa"/>
            <w:gridSpan w:val="2"/>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kern w:val="0"/>
                <w:sz w:val="18"/>
                <w:szCs w:val="18"/>
              </w:rPr>
              <w:t>通过</w:t>
            </w:r>
            <w:proofErr w:type="gramStart"/>
            <w:r>
              <w:rPr>
                <w:rFonts w:ascii="宋体" w:hAnsi="宋体" w:cs="宋体"/>
                <w:kern w:val="0"/>
                <w:sz w:val="18"/>
                <w:szCs w:val="18"/>
              </w:rPr>
              <w:t>医</w:t>
            </w:r>
            <w:proofErr w:type="gramEnd"/>
            <w:r>
              <w:rPr>
                <w:rFonts w:ascii="宋体" w:hAnsi="宋体" w:cs="宋体"/>
                <w:kern w:val="0"/>
                <w:sz w:val="18"/>
                <w:szCs w:val="18"/>
              </w:rPr>
              <w:t>管局课题验收，符合国家标准</w:t>
            </w:r>
          </w:p>
        </w:tc>
        <w:tc>
          <w:tcPr>
            <w:tcW w:w="1067" w:type="dxa"/>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是</w:t>
            </w:r>
          </w:p>
        </w:tc>
        <w:tc>
          <w:tcPr>
            <w:tcW w:w="557" w:type="dxa"/>
            <w:gridSpan w:val="2"/>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4" w:type="dxa"/>
            <w:gridSpan w:val="2"/>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07"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r>
      <w:tr w:rsidR="0078712D" w:rsidTr="00FB4C49">
        <w:trPr>
          <w:trHeight w:hRule="exact" w:val="3554"/>
        </w:trPr>
        <w:tc>
          <w:tcPr>
            <w:tcW w:w="578" w:type="dxa"/>
            <w:vMerge/>
            <w:tcBorders>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1092" w:type="dxa"/>
            <w:vMerge w:val="restart"/>
            <w:tcBorders>
              <w:top w:val="nil"/>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586" w:type="dxa"/>
            <w:gridSpan w:val="2"/>
            <w:tcBorders>
              <w:top w:val="single" w:sz="4" w:space="0" w:color="auto"/>
              <w:left w:val="nil"/>
              <w:bottom w:val="single" w:sz="4" w:space="0" w:color="auto"/>
              <w:right w:val="single" w:sz="4" w:space="0" w:color="auto"/>
            </w:tcBorders>
            <w:vAlign w:val="center"/>
          </w:tcPr>
          <w:p w:rsidR="0078712D" w:rsidRDefault="00412BCB"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课题申请</w:t>
            </w:r>
          </w:p>
        </w:tc>
        <w:tc>
          <w:tcPr>
            <w:tcW w:w="1134" w:type="dxa"/>
            <w:gridSpan w:val="2"/>
            <w:tcBorders>
              <w:top w:val="nil"/>
              <w:left w:val="nil"/>
              <w:bottom w:val="single" w:sz="4" w:space="0" w:color="auto"/>
              <w:right w:val="single" w:sz="4" w:space="0" w:color="auto"/>
            </w:tcBorders>
            <w:vAlign w:val="center"/>
          </w:tcPr>
          <w:p w:rsidR="0078712D" w:rsidRDefault="00412BCB" w:rsidP="00CF2CE3">
            <w:pPr>
              <w:widowControl/>
              <w:spacing w:line="240" w:lineRule="exact"/>
              <w:jc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6月前完成1项国家级课题申请，6月后完成1项省部级课题申请</w:t>
            </w:r>
          </w:p>
          <w:p w:rsidR="00412BCB" w:rsidRDefault="00412BCB" w:rsidP="00CF2CE3">
            <w:pPr>
              <w:widowControl/>
              <w:spacing w:line="240" w:lineRule="exact"/>
              <w:jc w:val="center"/>
              <w:rPr>
                <w:rFonts w:ascii="宋体" w:hAnsi="宋体" w:cs="宋体" w:hint="eastAsia"/>
                <w:color w:val="000000"/>
                <w:kern w:val="0"/>
                <w:sz w:val="18"/>
                <w:szCs w:val="18"/>
                <w:lang w:bidi="ar"/>
              </w:rPr>
            </w:pPr>
          </w:p>
          <w:p w:rsidR="00412BCB" w:rsidRDefault="00412BCB"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争取获得国自然1项；北京市科委项目和首都医学发展专项基金各1项</w:t>
            </w:r>
          </w:p>
        </w:tc>
        <w:tc>
          <w:tcPr>
            <w:tcW w:w="1067" w:type="dxa"/>
            <w:tcBorders>
              <w:top w:val="nil"/>
              <w:left w:val="nil"/>
              <w:bottom w:val="single" w:sz="4" w:space="0" w:color="auto"/>
              <w:right w:val="single" w:sz="4" w:space="0" w:color="auto"/>
            </w:tcBorders>
            <w:vAlign w:val="center"/>
          </w:tcPr>
          <w:p w:rsidR="00412BCB" w:rsidRDefault="00412BCB" w:rsidP="00412BCB">
            <w:pPr>
              <w:widowControl/>
              <w:spacing w:line="240" w:lineRule="exact"/>
              <w:jc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6月前完成1项国家级课题申请，6月后完成1项省部级课题申请</w:t>
            </w:r>
          </w:p>
          <w:p w:rsidR="00412BCB" w:rsidRDefault="00412BCB" w:rsidP="00CF2CE3">
            <w:pPr>
              <w:widowControl/>
              <w:spacing w:line="240" w:lineRule="exact"/>
              <w:jc w:val="center"/>
              <w:rPr>
                <w:rFonts w:ascii="宋体" w:hAnsi="宋体" w:cs="宋体" w:hint="eastAsia"/>
                <w:kern w:val="0"/>
                <w:sz w:val="18"/>
                <w:szCs w:val="18"/>
              </w:rPr>
            </w:pPr>
          </w:p>
          <w:p w:rsidR="0078712D" w:rsidRPr="00412BCB" w:rsidRDefault="00412BCB"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获得国自然1项</w:t>
            </w:r>
          </w:p>
        </w:tc>
        <w:tc>
          <w:tcPr>
            <w:tcW w:w="557"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4"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307" w:type="dxa"/>
            <w:gridSpan w:val="2"/>
            <w:tcBorders>
              <w:top w:val="single" w:sz="4" w:space="0" w:color="auto"/>
              <w:left w:val="nil"/>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r>
      <w:tr w:rsidR="0078712D" w:rsidTr="00FB4C49">
        <w:trPr>
          <w:trHeight w:hRule="exact" w:val="1988"/>
        </w:trPr>
        <w:tc>
          <w:tcPr>
            <w:tcW w:w="578" w:type="dxa"/>
            <w:vMerge/>
            <w:tcBorders>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1586" w:type="dxa"/>
            <w:gridSpan w:val="2"/>
            <w:tcBorders>
              <w:top w:val="single" w:sz="4" w:space="0" w:color="auto"/>
              <w:left w:val="nil"/>
              <w:bottom w:val="single" w:sz="4" w:space="0" w:color="auto"/>
              <w:right w:val="single" w:sz="4" w:space="0" w:color="auto"/>
            </w:tcBorders>
            <w:vAlign w:val="center"/>
          </w:tcPr>
          <w:p w:rsidR="0078712D" w:rsidRDefault="00412BCB" w:rsidP="00CF2CE3">
            <w:pPr>
              <w:widowControl/>
              <w:spacing w:line="240" w:lineRule="exact"/>
              <w:jc w:val="left"/>
              <w:rPr>
                <w:rFonts w:ascii="宋体" w:hAnsi="宋体" w:cs="宋体"/>
                <w:color w:val="000000"/>
                <w:kern w:val="0"/>
                <w:sz w:val="18"/>
                <w:szCs w:val="18"/>
              </w:rPr>
            </w:pPr>
            <w:r>
              <w:rPr>
                <w:rFonts w:ascii="宋体" w:hAnsi="宋体" w:cs="宋体"/>
                <w:kern w:val="0"/>
                <w:sz w:val="18"/>
                <w:szCs w:val="18"/>
              </w:rPr>
              <w:t>完成学术交流</w:t>
            </w:r>
          </w:p>
        </w:tc>
        <w:tc>
          <w:tcPr>
            <w:tcW w:w="1134" w:type="dxa"/>
            <w:gridSpan w:val="2"/>
            <w:tcBorders>
              <w:top w:val="nil"/>
              <w:left w:val="nil"/>
              <w:bottom w:val="single" w:sz="4" w:space="0" w:color="auto"/>
              <w:right w:val="single" w:sz="4" w:space="0" w:color="auto"/>
            </w:tcBorders>
            <w:vAlign w:val="center"/>
          </w:tcPr>
          <w:p w:rsidR="0078712D" w:rsidRDefault="008E46E4" w:rsidP="00CF2CE3">
            <w:pPr>
              <w:widowControl/>
              <w:spacing w:line="240" w:lineRule="exact"/>
              <w:jc w:val="center"/>
              <w:rPr>
                <w:rFonts w:ascii="宋体" w:hAnsi="宋体" w:cs="宋体"/>
                <w:kern w:val="0"/>
                <w:sz w:val="18"/>
                <w:szCs w:val="18"/>
              </w:rPr>
            </w:pPr>
            <w:r>
              <w:rPr>
                <w:rFonts w:ascii="宋体" w:hAnsi="宋体" w:cs="宋体"/>
                <w:kern w:val="0"/>
                <w:sz w:val="18"/>
                <w:szCs w:val="18"/>
              </w:rPr>
              <w:t>6</w:t>
            </w:r>
            <w:r>
              <w:rPr>
                <w:rFonts w:ascii="宋体" w:hAnsi="宋体" w:cs="宋体" w:hint="eastAsia"/>
                <w:kern w:val="0"/>
                <w:sz w:val="18"/>
                <w:szCs w:val="18"/>
              </w:rPr>
              <w:t>月前</w:t>
            </w:r>
            <w:r>
              <w:rPr>
                <w:rFonts w:ascii="宋体" w:hAnsi="宋体" w:cs="宋体"/>
                <w:kern w:val="0"/>
                <w:sz w:val="18"/>
                <w:szCs w:val="18"/>
              </w:rPr>
              <w:t>3-4</w:t>
            </w:r>
            <w:r>
              <w:rPr>
                <w:rFonts w:ascii="宋体" w:hAnsi="宋体" w:cs="宋体" w:hint="eastAsia"/>
                <w:kern w:val="0"/>
                <w:sz w:val="18"/>
                <w:szCs w:val="18"/>
              </w:rPr>
              <w:t>人次参加国</w:t>
            </w:r>
            <w:proofErr w:type="gramStart"/>
            <w:r>
              <w:rPr>
                <w:rFonts w:ascii="宋体" w:hAnsi="宋体" w:cs="宋体" w:hint="eastAsia"/>
                <w:kern w:val="0"/>
                <w:sz w:val="18"/>
                <w:szCs w:val="18"/>
              </w:rPr>
              <w:t>内学术</w:t>
            </w:r>
            <w:proofErr w:type="gramEnd"/>
            <w:r>
              <w:rPr>
                <w:rFonts w:ascii="宋体" w:hAnsi="宋体" w:cs="宋体" w:hint="eastAsia"/>
                <w:kern w:val="0"/>
                <w:sz w:val="18"/>
                <w:szCs w:val="18"/>
              </w:rPr>
              <w:t>会议；</w:t>
            </w:r>
            <w:r>
              <w:rPr>
                <w:rFonts w:ascii="宋体" w:hAnsi="宋体" w:cs="宋体"/>
                <w:kern w:val="0"/>
                <w:sz w:val="18"/>
                <w:szCs w:val="18"/>
              </w:rPr>
              <w:t>6</w:t>
            </w:r>
            <w:r>
              <w:rPr>
                <w:rFonts w:ascii="宋体" w:hAnsi="宋体" w:cs="宋体" w:hint="eastAsia"/>
                <w:kern w:val="0"/>
                <w:sz w:val="18"/>
                <w:szCs w:val="18"/>
              </w:rPr>
              <w:t>月后</w:t>
            </w:r>
            <w:r>
              <w:rPr>
                <w:rFonts w:ascii="宋体" w:hAnsi="宋体" w:cs="宋体"/>
                <w:kern w:val="0"/>
                <w:sz w:val="18"/>
                <w:szCs w:val="18"/>
              </w:rPr>
              <w:t>3-4</w:t>
            </w:r>
            <w:r>
              <w:rPr>
                <w:rFonts w:ascii="宋体" w:hAnsi="宋体" w:cs="宋体" w:hint="eastAsia"/>
                <w:kern w:val="0"/>
                <w:sz w:val="18"/>
                <w:szCs w:val="18"/>
              </w:rPr>
              <w:t>人次参加国</w:t>
            </w:r>
            <w:proofErr w:type="gramStart"/>
            <w:r>
              <w:rPr>
                <w:rFonts w:ascii="宋体" w:hAnsi="宋体" w:cs="宋体" w:hint="eastAsia"/>
                <w:kern w:val="0"/>
                <w:sz w:val="18"/>
                <w:szCs w:val="18"/>
              </w:rPr>
              <w:t>内学术</w:t>
            </w:r>
            <w:proofErr w:type="gramEnd"/>
            <w:r>
              <w:rPr>
                <w:rFonts w:ascii="宋体" w:hAnsi="宋体" w:cs="宋体" w:hint="eastAsia"/>
                <w:kern w:val="0"/>
                <w:sz w:val="18"/>
                <w:szCs w:val="18"/>
              </w:rPr>
              <w:t>会议</w:t>
            </w:r>
          </w:p>
        </w:tc>
        <w:tc>
          <w:tcPr>
            <w:tcW w:w="1067" w:type="dxa"/>
            <w:tcBorders>
              <w:top w:val="nil"/>
              <w:left w:val="nil"/>
              <w:bottom w:val="single" w:sz="4" w:space="0" w:color="auto"/>
              <w:right w:val="single" w:sz="4" w:space="0" w:color="auto"/>
            </w:tcBorders>
            <w:vAlign w:val="center"/>
          </w:tcPr>
          <w:p w:rsidR="0078712D" w:rsidRDefault="008E46E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6月前0人次参加国</w:t>
            </w:r>
            <w:proofErr w:type="gramStart"/>
            <w:r>
              <w:rPr>
                <w:rFonts w:ascii="宋体" w:hAnsi="宋体" w:cs="宋体" w:hint="eastAsia"/>
                <w:kern w:val="0"/>
                <w:sz w:val="18"/>
                <w:szCs w:val="18"/>
              </w:rPr>
              <w:t>内学术</w:t>
            </w:r>
            <w:proofErr w:type="gramEnd"/>
            <w:r>
              <w:rPr>
                <w:rFonts w:ascii="宋体" w:hAnsi="宋体" w:cs="宋体" w:hint="eastAsia"/>
                <w:kern w:val="0"/>
                <w:sz w:val="18"/>
                <w:szCs w:val="18"/>
              </w:rPr>
              <w:t>会议，6月后14人次参加国</w:t>
            </w:r>
            <w:proofErr w:type="gramStart"/>
            <w:r>
              <w:rPr>
                <w:rFonts w:ascii="宋体" w:hAnsi="宋体" w:cs="宋体" w:hint="eastAsia"/>
                <w:kern w:val="0"/>
                <w:sz w:val="18"/>
                <w:szCs w:val="18"/>
              </w:rPr>
              <w:t>内学术</w:t>
            </w:r>
            <w:proofErr w:type="gramEnd"/>
            <w:r>
              <w:rPr>
                <w:rFonts w:ascii="宋体" w:hAnsi="宋体" w:cs="宋体" w:hint="eastAsia"/>
                <w:kern w:val="0"/>
                <w:sz w:val="18"/>
                <w:szCs w:val="18"/>
              </w:rPr>
              <w:t>会议</w:t>
            </w:r>
          </w:p>
        </w:tc>
        <w:tc>
          <w:tcPr>
            <w:tcW w:w="557"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4"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3.5</w:t>
            </w:r>
          </w:p>
        </w:tc>
        <w:tc>
          <w:tcPr>
            <w:tcW w:w="1307" w:type="dxa"/>
            <w:gridSpan w:val="2"/>
            <w:tcBorders>
              <w:top w:val="single" w:sz="4" w:space="0" w:color="auto"/>
              <w:left w:val="nil"/>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r>
      <w:tr w:rsidR="0078712D" w:rsidTr="00FB4C49">
        <w:trPr>
          <w:trHeight w:hRule="exact" w:val="567"/>
        </w:trPr>
        <w:tc>
          <w:tcPr>
            <w:tcW w:w="578" w:type="dxa"/>
            <w:vMerge/>
            <w:tcBorders>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c>
          <w:tcPr>
            <w:tcW w:w="1586" w:type="dxa"/>
            <w:gridSpan w:val="2"/>
            <w:tcBorders>
              <w:top w:val="single" w:sz="4" w:space="0" w:color="auto"/>
              <w:left w:val="nil"/>
              <w:bottom w:val="single" w:sz="4" w:space="0" w:color="auto"/>
              <w:right w:val="single" w:sz="4" w:space="0" w:color="auto"/>
            </w:tcBorders>
            <w:vAlign w:val="center"/>
          </w:tcPr>
          <w:p w:rsidR="0078712D" w:rsidRDefault="003E7AE3" w:rsidP="00CF2CE3">
            <w:pPr>
              <w:widowControl/>
              <w:spacing w:line="240" w:lineRule="exact"/>
              <w:jc w:val="left"/>
              <w:rPr>
                <w:rFonts w:ascii="宋体" w:hAnsi="宋体" w:cs="宋体"/>
                <w:color w:val="000000"/>
                <w:kern w:val="0"/>
                <w:sz w:val="18"/>
                <w:szCs w:val="18"/>
              </w:rPr>
            </w:pPr>
            <w:r>
              <w:rPr>
                <w:rFonts w:ascii="宋体" w:hAnsi="宋体" w:cs="宋体"/>
                <w:kern w:val="0"/>
                <w:sz w:val="18"/>
                <w:szCs w:val="18"/>
              </w:rPr>
              <w:t>论文发表</w:t>
            </w:r>
          </w:p>
        </w:tc>
        <w:tc>
          <w:tcPr>
            <w:tcW w:w="1134"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kern w:val="0"/>
                <w:sz w:val="18"/>
                <w:szCs w:val="18"/>
              </w:rPr>
              <w:t>1</w:t>
            </w:r>
            <w:r>
              <w:rPr>
                <w:rFonts w:ascii="宋体" w:hAnsi="宋体" w:cs="宋体" w:hint="eastAsia"/>
                <w:kern w:val="0"/>
                <w:sz w:val="18"/>
                <w:szCs w:val="18"/>
              </w:rPr>
              <w:t>2月前</w:t>
            </w:r>
          </w:p>
        </w:tc>
        <w:tc>
          <w:tcPr>
            <w:tcW w:w="1067" w:type="dxa"/>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已完成</w:t>
            </w:r>
          </w:p>
        </w:tc>
        <w:tc>
          <w:tcPr>
            <w:tcW w:w="557"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4" w:type="dxa"/>
            <w:gridSpan w:val="2"/>
            <w:tcBorders>
              <w:top w:val="nil"/>
              <w:left w:val="nil"/>
              <w:bottom w:val="single" w:sz="4" w:space="0" w:color="auto"/>
              <w:right w:val="single" w:sz="4" w:space="0" w:color="auto"/>
            </w:tcBorders>
            <w:vAlign w:val="center"/>
          </w:tcPr>
          <w:p w:rsidR="0078712D"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307" w:type="dxa"/>
            <w:gridSpan w:val="2"/>
            <w:tcBorders>
              <w:top w:val="single" w:sz="4" w:space="0" w:color="auto"/>
              <w:left w:val="nil"/>
              <w:bottom w:val="single" w:sz="4" w:space="0" w:color="auto"/>
              <w:right w:val="single" w:sz="4" w:space="0" w:color="auto"/>
            </w:tcBorders>
            <w:vAlign w:val="center"/>
          </w:tcPr>
          <w:p w:rsidR="0078712D" w:rsidRDefault="0078712D" w:rsidP="00CF2CE3">
            <w:pPr>
              <w:widowControl/>
              <w:spacing w:line="240" w:lineRule="exact"/>
              <w:jc w:val="center"/>
              <w:rPr>
                <w:rFonts w:ascii="宋体" w:hAnsi="宋体" w:cs="宋体"/>
                <w:kern w:val="0"/>
                <w:sz w:val="18"/>
                <w:szCs w:val="18"/>
              </w:rPr>
            </w:pPr>
          </w:p>
        </w:tc>
      </w:tr>
      <w:tr w:rsidR="002766B1" w:rsidTr="00FB4C49">
        <w:trPr>
          <w:trHeight w:hRule="exact" w:val="838"/>
        </w:trPr>
        <w:tc>
          <w:tcPr>
            <w:tcW w:w="578" w:type="dxa"/>
            <w:vMerge/>
            <w:tcBorders>
              <w:left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586" w:type="dxa"/>
            <w:gridSpan w:val="2"/>
            <w:tcBorders>
              <w:top w:val="single" w:sz="4" w:space="0" w:color="auto"/>
              <w:left w:val="nil"/>
              <w:bottom w:val="single" w:sz="4" w:space="0" w:color="auto"/>
              <w:right w:val="single" w:sz="4" w:space="0" w:color="auto"/>
            </w:tcBorders>
            <w:vAlign w:val="center"/>
          </w:tcPr>
          <w:p w:rsidR="002766B1" w:rsidRDefault="00003CBC"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成本控制数</w:t>
            </w:r>
          </w:p>
        </w:tc>
        <w:tc>
          <w:tcPr>
            <w:tcW w:w="1134" w:type="dxa"/>
            <w:gridSpan w:val="2"/>
            <w:tcBorders>
              <w:top w:val="nil"/>
              <w:left w:val="nil"/>
              <w:bottom w:val="single" w:sz="4" w:space="0" w:color="auto"/>
              <w:right w:val="single" w:sz="4" w:space="0" w:color="auto"/>
            </w:tcBorders>
            <w:vAlign w:val="center"/>
          </w:tcPr>
          <w:p w:rsidR="002766B1" w:rsidRDefault="00003CBC"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62.8015</w:t>
            </w:r>
            <w:r>
              <w:rPr>
                <w:rFonts w:ascii="宋体" w:hAnsi="宋体" w:cs="宋体" w:hint="eastAsia"/>
                <w:kern w:val="0"/>
                <w:sz w:val="18"/>
                <w:szCs w:val="18"/>
              </w:rPr>
              <w:t>万元</w:t>
            </w:r>
          </w:p>
        </w:tc>
        <w:tc>
          <w:tcPr>
            <w:tcW w:w="1067" w:type="dxa"/>
            <w:tcBorders>
              <w:top w:val="nil"/>
              <w:left w:val="nil"/>
              <w:bottom w:val="single" w:sz="4" w:space="0" w:color="auto"/>
              <w:right w:val="single" w:sz="4" w:space="0" w:color="auto"/>
            </w:tcBorders>
            <w:vAlign w:val="center"/>
          </w:tcPr>
          <w:p w:rsidR="002766B1" w:rsidRDefault="00003CBC"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53.3872</w:t>
            </w:r>
            <w:r>
              <w:rPr>
                <w:rFonts w:ascii="宋体" w:hAnsi="宋体" w:cs="宋体" w:hint="eastAsia"/>
                <w:kern w:val="0"/>
                <w:sz w:val="18"/>
                <w:szCs w:val="18"/>
              </w:rPr>
              <w:t>万元</w:t>
            </w:r>
          </w:p>
        </w:tc>
        <w:tc>
          <w:tcPr>
            <w:tcW w:w="557" w:type="dxa"/>
            <w:gridSpan w:val="2"/>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44" w:type="dxa"/>
            <w:gridSpan w:val="2"/>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3.5</w:t>
            </w:r>
          </w:p>
        </w:tc>
        <w:tc>
          <w:tcPr>
            <w:tcW w:w="1307"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r>
      <w:tr w:rsidR="002766B1" w:rsidTr="00FB4C49">
        <w:trPr>
          <w:trHeight w:hRule="exact" w:val="1133"/>
        </w:trPr>
        <w:tc>
          <w:tcPr>
            <w:tcW w:w="578" w:type="dxa"/>
            <w:vMerge/>
            <w:tcBorders>
              <w:left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w:t>
            </w:r>
          </w:p>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8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left"/>
              <w:rPr>
                <w:rFonts w:ascii="宋体" w:hAnsi="宋体" w:cs="宋体"/>
                <w:color w:val="000000"/>
                <w:kern w:val="0"/>
                <w:sz w:val="18"/>
                <w:szCs w:val="18"/>
              </w:rPr>
            </w:pPr>
          </w:p>
        </w:tc>
        <w:tc>
          <w:tcPr>
            <w:tcW w:w="113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067"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64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r>
      <w:tr w:rsidR="002766B1" w:rsidTr="00FB4C49">
        <w:trPr>
          <w:trHeight w:hRule="exact" w:val="6667"/>
        </w:trPr>
        <w:tc>
          <w:tcPr>
            <w:tcW w:w="578" w:type="dxa"/>
            <w:vMerge/>
            <w:tcBorders>
              <w:left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86" w:type="dxa"/>
            <w:gridSpan w:val="2"/>
            <w:tcBorders>
              <w:top w:val="single" w:sz="4" w:space="0" w:color="auto"/>
              <w:left w:val="nil"/>
              <w:bottom w:val="single" w:sz="4" w:space="0" w:color="auto"/>
              <w:right w:val="single" w:sz="4" w:space="0" w:color="auto"/>
            </w:tcBorders>
            <w:vAlign w:val="center"/>
          </w:tcPr>
          <w:p w:rsidR="002766B1" w:rsidRDefault="00003CBC"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lang w:bidi="ar"/>
              </w:rPr>
              <w:t>提高临床疗效</w:t>
            </w:r>
          </w:p>
        </w:tc>
        <w:tc>
          <w:tcPr>
            <w:tcW w:w="1134" w:type="dxa"/>
            <w:gridSpan w:val="2"/>
            <w:tcBorders>
              <w:top w:val="nil"/>
              <w:left w:val="nil"/>
              <w:bottom w:val="single" w:sz="4" w:space="0" w:color="auto"/>
              <w:right w:val="single" w:sz="4" w:space="0" w:color="auto"/>
            </w:tcBorders>
            <w:vAlign w:val="center"/>
          </w:tcPr>
          <w:p w:rsidR="002766B1" w:rsidRDefault="00003CBC" w:rsidP="00CF2CE3">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lang w:bidi="ar"/>
              </w:rPr>
              <w:t>形成基于调控免疫微环境的中西医结合治疗重症肝病综合方案，提高疾病治愈率，降低病死率</w:t>
            </w:r>
          </w:p>
        </w:tc>
        <w:tc>
          <w:tcPr>
            <w:tcW w:w="1067" w:type="dxa"/>
            <w:tcBorders>
              <w:top w:val="nil"/>
              <w:left w:val="nil"/>
              <w:bottom w:val="single" w:sz="4" w:space="0" w:color="auto"/>
              <w:right w:val="single" w:sz="4" w:space="0" w:color="auto"/>
            </w:tcBorders>
            <w:vAlign w:val="center"/>
          </w:tcPr>
          <w:p w:rsidR="002766B1" w:rsidRDefault="00003CBC" w:rsidP="00CF2CE3">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lang w:bidi="ar"/>
              </w:rPr>
              <w:t>研究抑癌基因的表达调控、生物学意义、医学意义以及在肝癌中的意义，深入揭示原发性肝癌发病机制、开发新的治疗药物、寻找新的治疗思路具有重要意义，并结合临床实际进行相关的研究。</w:t>
            </w:r>
          </w:p>
        </w:tc>
        <w:tc>
          <w:tcPr>
            <w:tcW w:w="557" w:type="dxa"/>
            <w:gridSpan w:val="2"/>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644" w:type="dxa"/>
            <w:gridSpan w:val="2"/>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07"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r>
      <w:tr w:rsidR="002766B1" w:rsidTr="00FB4C49">
        <w:trPr>
          <w:trHeight w:hRule="exact" w:val="1679"/>
        </w:trPr>
        <w:tc>
          <w:tcPr>
            <w:tcW w:w="578" w:type="dxa"/>
            <w:vMerge/>
            <w:tcBorders>
              <w:left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58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left"/>
              <w:rPr>
                <w:rFonts w:ascii="宋体" w:hAnsi="宋体" w:cs="宋体"/>
                <w:color w:val="000000"/>
                <w:kern w:val="0"/>
                <w:sz w:val="18"/>
                <w:szCs w:val="18"/>
              </w:rPr>
            </w:pPr>
          </w:p>
        </w:tc>
        <w:tc>
          <w:tcPr>
            <w:tcW w:w="113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067"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64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307"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r>
      <w:tr w:rsidR="002766B1" w:rsidTr="00FB4C49">
        <w:trPr>
          <w:trHeight w:hRule="exact" w:val="5119"/>
        </w:trPr>
        <w:tc>
          <w:tcPr>
            <w:tcW w:w="578" w:type="dxa"/>
            <w:vMerge/>
            <w:tcBorders>
              <w:left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1586" w:type="dxa"/>
            <w:gridSpan w:val="2"/>
            <w:tcBorders>
              <w:top w:val="single" w:sz="4" w:space="0" w:color="auto"/>
              <w:left w:val="nil"/>
              <w:bottom w:val="single" w:sz="4" w:space="0" w:color="auto"/>
              <w:right w:val="single" w:sz="4" w:space="0" w:color="auto"/>
            </w:tcBorders>
            <w:vAlign w:val="center"/>
          </w:tcPr>
          <w:p w:rsidR="002766B1" w:rsidRDefault="00003CBC"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团队整体学术水平</w:t>
            </w:r>
          </w:p>
        </w:tc>
        <w:tc>
          <w:tcPr>
            <w:tcW w:w="1134" w:type="dxa"/>
            <w:gridSpan w:val="2"/>
            <w:tcBorders>
              <w:top w:val="nil"/>
              <w:left w:val="nil"/>
              <w:bottom w:val="single" w:sz="4" w:space="0" w:color="auto"/>
              <w:right w:val="single" w:sz="4" w:space="0" w:color="auto"/>
            </w:tcBorders>
            <w:vAlign w:val="center"/>
          </w:tcPr>
          <w:p w:rsidR="002766B1" w:rsidRDefault="00003CBC" w:rsidP="00CF2CE3">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rPr>
              <w:t>通过专业分组，鼓励青年成员申报科研项目，提升团队整体学术水平，建立以</w:t>
            </w:r>
            <w:r>
              <w:rPr>
                <w:rFonts w:ascii="宋体" w:hAnsi="宋体" w:cs="宋体"/>
                <w:color w:val="000000"/>
                <w:kern w:val="0"/>
                <w:sz w:val="18"/>
                <w:szCs w:val="18"/>
              </w:rPr>
              <w:t>“</w:t>
            </w:r>
            <w:r>
              <w:rPr>
                <w:rFonts w:ascii="宋体" w:hAnsi="宋体" w:cs="宋体" w:hint="eastAsia"/>
                <w:color w:val="000000"/>
                <w:kern w:val="0"/>
                <w:sz w:val="18"/>
                <w:szCs w:val="18"/>
              </w:rPr>
              <w:t>艾滋病机会性感染和肿瘤综合诊疗平台</w:t>
            </w:r>
            <w:r>
              <w:rPr>
                <w:rFonts w:ascii="宋体" w:hAnsi="宋体" w:cs="宋体"/>
                <w:color w:val="000000"/>
                <w:kern w:val="0"/>
                <w:sz w:val="18"/>
                <w:szCs w:val="18"/>
              </w:rPr>
              <w:t>”</w:t>
            </w:r>
            <w:r>
              <w:rPr>
                <w:rFonts w:ascii="宋体" w:hAnsi="宋体" w:cs="宋体" w:hint="eastAsia"/>
                <w:color w:val="000000"/>
                <w:kern w:val="0"/>
                <w:sz w:val="18"/>
                <w:szCs w:val="18"/>
              </w:rPr>
              <w:t>为特色的临床诊疗中心，形成新的学科组合比如艾滋病与免疫，艾滋病与代谢</w:t>
            </w:r>
          </w:p>
        </w:tc>
        <w:tc>
          <w:tcPr>
            <w:tcW w:w="1067" w:type="dxa"/>
            <w:tcBorders>
              <w:top w:val="nil"/>
              <w:left w:val="nil"/>
              <w:bottom w:val="single" w:sz="4" w:space="0" w:color="auto"/>
              <w:right w:val="single" w:sz="4" w:space="0" w:color="auto"/>
            </w:tcBorders>
            <w:vAlign w:val="center"/>
          </w:tcPr>
          <w:p w:rsidR="002766B1" w:rsidRDefault="00003CBC" w:rsidP="00CF2CE3">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rPr>
              <w:t>形成了感染、呼吸、神外、病理科、眼科、研究所等综合诊疗团队，病理科以孙磊博士为主导，神外以冯恩山博士、呼吸以王宇主任、眼科以孙挥宇主任、研究所以孔雅娴为主导的各自团队。</w:t>
            </w:r>
          </w:p>
        </w:tc>
        <w:tc>
          <w:tcPr>
            <w:tcW w:w="557" w:type="dxa"/>
            <w:gridSpan w:val="2"/>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644" w:type="dxa"/>
            <w:gridSpan w:val="2"/>
            <w:tcBorders>
              <w:top w:val="nil"/>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07"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r>
      <w:tr w:rsidR="002766B1" w:rsidTr="00FB4C49">
        <w:trPr>
          <w:trHeight w:hRule="exact" w:val="687"/>
        </w:trPr>
        <w:tc>
          <w:tcPr>
            <w:tcW w:w="578" w:type="dxa"/>
            <w:vMerge/>
            <w:tcBorders>
              <w:left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963" w:type="dxa"/>
            <w:tcBorders>
              <w:top w:val="single" w:sz="4" w:space="0" w:color="auto"/>
              <w:left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58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004F4178" w:rsidRPr="004F4178">
              <w:rPr>
                <w:rFonts w:ascii="宋体" w:hAnsi="宋体" w:cs="宋体" w:hint="eastAsia"/>
                <w:color w:val="000000"/>
                <w:kern w:val="0"/>
                <w:sz w:val="18"/>
                <w:szCs w:val="18"/>
              </w:rPr>
              <w:t>参加培训人员满意度</w:t>
            </w:r>
          </w:p>
        </w:tc>
        <w:tc>
          <w:tcPr>
            <w:tcW w:w="1134" w:type="dxa"/>
            <w:gridSpan w:val="2"/>
            <w:tcBorders>
              <w:top w:val="single" w:sz="4" w:space="0" w:color="auto"/>
              <w:left w:val="nil"/>
              <w:bottom w:val="single" w:sz="4" w:space="0" w:color="auto"/>
              <w:right w:val="single" w:sz="4" w:space="0" w:color="auto"/>
            </w:tcBorders>
            <w:vAlign w:val="center"/>
          </w:tcPr>
          <w:p w:rsidR="002766B1" w:rsidRDefault="006B7C71" w:rsidP="00CF2CE3">
            <w:pPr>
              <w:widowControl/>
              <w:spacing w:line="240" w:lineRule="exact"/>
              <w:jc w:val="center"/>
              <w:rPr>
                <w:rFonts w:ascii="宋体" w:hAnsi="宋体" w:cs="宋体"/>
                <w:kern w:val="0"/>
                <w:sz w:val="18"/>
                <w:szCs w:val="18"/>
              </w:rPr>
            </w:pPr>
            <w:r w:rsidRPr="006B7C71">
              <w:rPr>
                <w:rFonts w:ascii="宋体" w:hAnsi="宋体" w:cs="宋体"/>
                <w:kern w:val="0"/>
                <w:sz w:val="18"/>
                <w:szCs w:val="18"/>
              </w:rPr>
              <w:t>95%</w:t>
            </w:r>
          </w:p>
        </w:tc>
        <w:tc>
          <w:tcPr>
            <w:tcW w:w="1067" w:type="dxa"/>
            <w:tcBorders>
              <w:top w:val="single" w:sz="4" w:space="0" w:color="auto"/>
              <w:left w:val="nil"/>
              <w:bottom w:val="single" w:sz="4" w:space="0" w:color="auto"/>
              <w:right w:val="single" w:sz="4" w:space="0" w:color="auto"/>
            </w:tcBorders>
            <w:vAlign w:val="center"/>
          </w:tcPr>
          <w:p w:rsidR="002766B1" w:rsidRDefault="00440F4C"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557" w:type="dxa"/>
            <w:gridSpan w:val="2"/>
            <w:tcBorders>
              <w:top w:val="single" w:sz="4" w:space="0" w:color="auto"/>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44" w:type="dxa"/>
            <w:gridSpan w:val="2"/>
            <w:tcBorders>
              <w:top w:val="single" w:sz="4" w:space="0" w:color="auto"/>
              <w:left w:val="nil"/>
              <w:bottom w:val="single" w:sz="4" w:space="0" w:color="auto"/>
              <w:right w:val="single" w:sz="4" w:space="0" w:color="auto"/>
            </w:tcBorders>
            <w:vAlign w:val="center"/>
          </w:tcPr>
          <w:p w:rsidR="002766B1" w:rsidRDefault="003E7AE3"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07"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r>
      <w:tr w:rsidR="002766B1" w:rsidTr="00FB4C49">
        <w:trPr>
          <w:trHeight w:hRule="exact" w:val="291"/>
        </w:trPr>
        <w:tc>
          <w:tcPr>
            <w:tcW w:w="6420" w:type="dxa"/>
            <w:gridSpan w:val="8"/>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57"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644" w:type="dxa"/>
            <w:gridSpan w:val="2"/>
            <w:tcBorders>
              <w:top w:val="nil"/>
              <w:left w:val="nil"/>
              <w:bottom w:val="single" w:sz="4" w:space="0" w:color="auto"/>
              <w:right w:val="single" w:sz="4" w:space="0" w:color="auto"/>
            </w:tcBorders>
            <w:vAlign w:val="center"/>
          </w:tcPr>
          <w:p w:rsidR="002766B1" w:rsidRDefault="00FB4C49"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95.5</w:t>
            </w:r>
            <w:bookmarkStart w:id="0" w:name="_GoBack"/>
            <w:bookmarkEnd w:id="0"/>
          </w:p>
        </w:tc>
        <w:tc>
          <w:tcPr>
            <w:tcW w:w="1307"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r>
    </w:tbl>
    <w:p w:rsidR="000858B3" w:rsidRDefault="00716E20"/>
    <w:sectPr w:rsidR="000858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E20" w:rsidRDefault="00716E20" w:rsidP="002766B1">
      <w:r>
        <w:separator/>
      </w:r>
    </w:p>
  </w:endnote>
  <w:endnote w:type="continuationSeparator" w:id="0">
    <w:p w:rsidR="00716E20" w:rsidRDefault="00716E20" w:rsidP="00276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E20" w:rsidRDefault="00716E20" w:rsidP="002766B1">
      <w:r>
        <w:separator/>
      </w:r>
    </w:p>
  </w:footnote>
  <w:footnote w:type="continuationSeparator" w:id="0">
    <w:p w:rsidR="00716E20" w:rsidRDefault="00716E20" w:rsidP="002766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917"/>
    <w:rsid w:val="00003CBC"/>
    <w:rsid w:val="0000494D"/>
    <w:rsid w:val="00034589"/>
    <w:rsid w:val="00073361"/>
    <w:rsid w:val="000B0981"/>
    <w:rsid w:val="000B5EC5"/>
    <w:rsid w:val="000E49D9"/>
    <w:rsid w:val="00114D96"/>
    <w:rsid w:val="001623A4"/>
    <w:rsid w:val="001B119B"/>
    <w:rsid w:val="001E7625"/>
    <w:rsid w:val="002766B1"/>
    <w:rsid w:val="00304079"/>
    <w:rsid w:val="00345A01"/>
    <w:rsid w:val="003656A0"/>
    <w:rsid w:val="003B4483"/>
    <w:rsid w:val="003B5BCD"/>
    <w:rsid w:val="003E7AE3"/>
    <w:rsid w:val="00412BCB"/>
    <w:rsid w:val="00440F4C"/>
    <w:rsid w:val="004D4A4C"/>
    <w:rsid w:val="004E54BD"/>
    <w:rsid w:val="004F4178"/>
    <w:rsid w:val="00501917"/>
    <w:rsid w:val="005512E7"/>
    <w:rsid w:val="00590A6B"/>
    <w:rsid w:val="005A389F"/>
    <w:rsid w:val="00631F1F"/>
    <w:rsid w:val="006B1FC6"/>
    <w:rsid w:val="006B7C71"/>
    <w:rsid w:val="006C4657"/>
    <w:rsid w:val="006D4062"/>
    <w:rsid w:val="006F10A9"/>
    <w:rsid w:val="00716E20"/>
    <w:rsid w:val="0078712D"/>
    <w:rsid w:val="007E6429"/>
    <w:rsid w:val="00810A1F"/>
    <w:rsid w:val="00871FDD"/>
    <w:rsid w:val="008E46E4"/>
    <w:rsid w:val="009228F1"/>
    <w:rsid w:val="009E42B1"/>
    <w:rsid w:val="009E4BB0"/>
    <w:rsid w:val="00A719C6"/>
    <w:rsid w:val="00AF6DE4"/>
    <w:rsid w:val="00B56318"/>
    <w:rsid w:val="00BD4F96"/>
    <w:rsid w:val="00BE549B"/>
    <w:rsid w:val="00D106F6"/>
    <w:rsid w:val="00D51FE7"/>
    <w:rsid w:val="00D70ED6"/>
    <w:rsid w:val="00DE3F30"/>
    <w:rsid w:val="00E05388"/>
    <w:rsid w:val="00E06F07"/>
    <w:rsid w:val="00E91988"/>
    <w:rsid w:val="00EE1EF7"/>
    <w:rsid w:val="00F4219F"/>
    <w:rsid w:val="00FB4C49"/>
    <w:rsid w:val="00FD0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6B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66B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766B1"/>
    <w:rPr>
      <w:sz w:val="18"/>
      <w:szCs w:val="18"/>
    </w:rPr>
  </w:style>
  <w:style w:type="paragraph" w:styleId="a4">
    <w:name w:val="footer"/>
    <w:basedOn w:val="a"/>
    <w:link w:val="Char0"/>
    <w:uiPriority w:val="99"/>
    <w:unhideWhenUsed/>
    <w:rsid w:val="002766B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766B1"/>
    <w:rPr>
      <w:sz w:val="18"/>
      <w:szCs w:val="18"/>
    </w:rPr>
  </w:style>
  <w:style w:type="character" w:customStyle="1" w:styleId="font51">
    <w:name w:val="font51"/>
    <w:basedOn w:val="a0"/>
    <w:rsid w:val="009E42B1"/>
    <w:rPr>
      <w:rFonts w:ascii="仿宋_GB2312" w:eastAsia="仿宋_GB2312" w:cs="仿宋_GB2312" w:hint="default"/>
      <w:color w:val="000000"/>
      <w:sz w:val="24"/>
      <w:szCs w:val="24"/>
      <w:u w:val="none"/>
    </w:rPr>
  </w:style>
  <w:style w:type="character" w:customStyle="1" w:styleId="font61">
    <w:name w:val="font61"/>
    <w:basedOn w:val="a0"/>
    <w:rsid w:val="003B4483"/>
    <w:rPr>
      <w:rFonts w:ascii="Times New Roman" w:hAnsi="Times New Roman" w:cs="Times New Roman" w:hint="default"/>
      <w:color w:val="0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6B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66B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766B1"/>
    <w:rPr>
      <w:sz w:val="18"/>
      <w:szCs w:val="18"/>
    </w:rPr>
  </w:style>
  <w:style w:type="paragraph" w:styleId="a4">
    <w:name w:val="footer"/>
    <w:basedOn w:val="a"/>
    <w:link w:val="Char0"/>
    <w:uiPriority w:val="99"/>
    <w:unhideWhenUsed/>
    <w:rsid w:val="002766B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766B1"/>
    <w:rPr>
      <w:sz w:val="18"/>
      <w:szCs w:val="18"/>
    </w:rPr>
  </w:style>
  <w:style w:type="character" w:customStyle="1" w:styleId="font51">
    <w:name w:val="font51"/>
    <w:basedOn w:val="a0"/>
    <w:rsid w:val="009E42B1"/>
    <w:rPr>
      <w:rFonts w:ascii="仿宋_GB2312" w:eastAsia="仿宋_GB2312" w:cs="仿宋_GB2312" w:hint="default"/>
      <w:color w:val="000000"/>
      <w:sz w:val="24"/>
      <w:szCs w:val="24"/>
      <w:u w:val="none"/>
    </w:rPr>
  </w:style>
  <w:style w:type="character" w:customStyle="1" w:styleId="font61">
    <w:name w:val="font61"/>
    <w:basedOn w:val="a0"/>
    <w:rsid w:val="003B4483"/>
    <w:rPr>
      <w:rFonts w:ascii="Times New Roman" w:hAnsi="Times New Roman" w:cs="Times New Roman" w:hint="default"/>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8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5</Pages>
  <Words>323</Words>
  <Characters>1843</Characters>
  <Application>Microsoft Office Word</Application>
  <DocSecurity>0</DocSecurity>
  <Lines>15</Lines>
  <Paragraphs>4</Paragraphs>
  <ScaleCrop>false</ScaleCrop>
  <Company>Microsoft</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dcterms:created xsi:type="dcterms:W3CDTF">2022-04-23T05:19:00Z</dcterms:created>
  <dcterms:modified xsi:type="dcterms:W3CDTF">2022-05-05T09:13:00Z</dcterms:modified>
</cp:coreProperties>
</file>