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196" w:type="dxa"/>
        <w:tblLook w:val="04A0" w:firstRow="1" w:lastRow="0" w:firstColumn="1" w:lastColumn="0" w:noHBand="0" w:noVBand="1"/>
      </w:tblPr>
      <w:tblGrid>
        <w:gridCol w:w="455"/>
        <w:gridCol w:w="694"/>
        <w:gridCol w:w="932"/>
        <w:gridCol w:w="899"/>
        <w:gridCol w:w="487"/>
        <w:gridCol w:w="673"/>
        <w:gridCol w:w="866"/>
        <w:gridCol w:w="523"/>
        <w:gridCol w:w="1842"/>
        <w:gridCol w:w="1102"/>
        <w:gridCol w:w="883"/>
        <w:gridCol w:w="1417"/>
        <w:gridCol w:w="1276"/>
        <w:gridCol w:w="1418"/>
        <w:gridCol w:w="729"/>
      </w:tblGrid>
      <w:tr w:rsidR="009014C2" w:rsidRPr="00807FFA" w:rsidTr="009014C2">
        <w:trPr>
          <w:gridAfter w:val="1"/>
          <w:wAfter w:w="729" w:type="dxa"/>
          <w:trHeight w:val="665"/>
        </w:trPr>
        <w:tc>
          <w:tcPr>
            <w:tcW w:w="29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014C2" w:rsidRPr="00807FFA" w:rsidRDefault="009014C2" w:rsidP="00807FFA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90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4C2" w:rsidRPr="00807FFA" w:rsidRDefault="009014C2" w:rsidP="00807FF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 w:rsidRPr="00807FF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4C2" w:rsidRPr="00807FFA" w:rsidRDefault="009014C2" w:rsidP="00807FF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</w:tr>
      <w:tr w:rsidR="009014C2" w:rsidRPr="00807FFA" w:rsidTr="009014C2">
        <w:trPr>
          <w:gridAfter w:val="1"/>
          <w:wAfter w:w="729" w:type="dxa"/>
          <w:trHeight w:val="523"/>
        </w:trPr>
        <w:tc>
          <w:tcPr>
            <w:tcW w:w="29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14C2" w:rsidRPr="00807FFA" w:rsidRDefault="009014C2" w:rsidP="00807FF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6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14C2" w:rsidRPr="00807FFA" w:rsidRDefault="009014C2" w:rsidP="00807FF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07F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（2021年度）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4C2" w:rsidRPr="00807FFA" w:rsidRDefault="009014C2" w:rsidP="00807FF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014C2" w:rsidRPr="00807FFA" w:rsidTr="009014C2">
        <w:trPr>
          <w:gridAfter w:val="1"/>
          <w:wAfter w:w="729" w:type="dxa"/>
          <w:trHeight w:val="634"/>
        </w:trPr>
        <w:tc>
          <w:tcPr>
            <w:tcW w:w="2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项目名称</w:t>
            </w:r>
          </w:p>
        </w:tc>
        <w:tc>
          <w:tcPr>
            <w:tcW w:w="29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70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市属医院人才培养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备注</w:t>
            </w:r>
          </w:p>
        </w:tc>
      </w:tr>
      <w:tr w:rsidR="009014C2" w:rsidRPr="00807FFA" w:rsidTr="009014C2">
        <w:trPr>
          <w:gridAfter w:val="1"/>
          <w:wAfter w:w="729" w:type="dxa"/>
          <w:trHeight w:val="634"/>
        </w:trPr>
        <w:tc>
          <w:tcPr>
            <w:tcW w:w="2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主管部门</w:t>
            </w:r>
          </w:p>
        </w:tc>
        <w:tc>
          <w:tcPr>
            <w:tcW w:w="52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北京市医院管理中心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实施单位</w:t>
            </w:r>
          </w:p>
        </w:tc>
        <w:tc>
          <w:tcPr>
            <w:tcW w:w="3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北京小汤山医院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9014C2" w:rsidRPr="00807FFA" w:rsidTr="009014C2">
        <w:trPr>
          <w:gridAfter w:val="1"/>
          <w:wAfter w:w="729" w:type="dxa"/>
          <w:trHeight w:val="634"/>
        </w:trPr>
        <w:tc>
          <w:tcPr>
            <w:tcW w:w="2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C2" w:rsidRDefault="009014C2" w:rsidP="00807FF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项目负责人</w:t>
            </w:r>
          </w:p>
        </w:tc>
        <w:tc>
          <w:tcPr>
            <w:tcW w:w="52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C2" w:rsidRDefault="009014C2" w:rsidP="00807FF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孙</w:t>
            </w:r>
            <w:r>
              <w:rPr>
                <w:rFonts w:ascii="宋体" w:eastAsia="宋体" w:hAnsi="宋体" w:cs="宋体"/>
                <w:kern w:val="0"/>
                <w:sz w:val="22"/>
              </w:rPr>
              <w:t>洁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联系</w:t>
            </w:r>
            <w:r>
              <w:rPr>
                <w:rFonts w:ascii="宋体" w:eastAsia="宋体" w:hAnsi="宋体" w:cs="宋体"/>
                <w:kern w:val="0"/>
                <w:sz w:val="22"/>
              </w:rPr>
              <w:t>电话</w:t>
            </w:r>
          </w:p>
        </w:tc>
        <w:tc>
          <w:tcPr>
            <w:tcW w:w="3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61789036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9014C2" w:rsidRPr="00807FFA" w:rsidTr="009014C2">
        <w:trPr>
          <w:gridAfter w:val="1"/>
          <w:wAfter w:w="729" w:type="dxa"/>
          <w:trHeight w:val="634"/>
        </w:trPr>
        <w:tc>
          <w:tcPr>
            <w:tcW w:w="20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项目资金</w:t>
            </w: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br/>
              <w:t>（万元）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年初预算数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全年</w:t>
            </w:r>
            <w:r>
              <w:rPr>
                <w:rFonts w:ascii="宋体" w:eastAsia="宋体" w:hAnsi="宋体" w:cs="宋体"/>
                <w:kern w:val="0"/>
                <w:sz w:val="22"/>
              </w:rPr>
              <w:t>预算数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全年执行数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分值(10分）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执行率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得分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9014C2" w:rsidRPr="00807FFA" w:rsidTr="009014C2">
        <w:trPr>
          <w:gridAfter w:val="1"/>
          <w:wAfter w:w="729" w:type="dxa"/>
          <w:trHeight w:val="634"/>
        </w:trPr>
        <w:tc>
          <w:tcPr>
            <w:tcW w:w="20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年度资金总额：</w:t>
            </w:r>
          </w:p>
        </w:tc>
        <w:tc>
          <w:tcPr>
            <w:tcW w:w="2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2.4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2.4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2.4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right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100%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9014C2">
            <w:pPr>
              <w:widowControl/>
              <w:ind w:right="440"/>
              <w:jc w:val="right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9014C2" w:rsidRPr="00807FFA" w:rsidTr="009014C2">
        <w:trPr>
          <w:gridAfter w:val="1"/>
          <w:wAfter w:w="729" w:type="dxa"/>
          <w:trHeight w:val="634"/>
        </w:trPr>
        <w:tc>
          <w:tcPr>
            <w:tcW w:w="20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其中：财政拨款</w:t>
            </w:r>
          </w:p>
        </w:tc>
        <w:tc>
          <w:tcPr>
            <w:tcW w:w="2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2.4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2.4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2.4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right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100%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9014C2" w:rsidRPr="00807FFA" w:rsidTr="009014C2">
        <w:trPr>
          <w:gridAfter w:val="1"/>
          <w:wAfter w:w="729" w:type="dxa"/>
          <w:trHeight w:val="634"/>
        </w:trPr>
        <w:tc>
          <w:tcPr>
            <w:tcW w:w="20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上年</w:t>
            </w:r>
            <w:r>
              <w:rPr>
                <w:rFonts w:ascii="宋体" w:eastAsia="宋体" w:hAnsi="宋体" w:cs="宋体"/>
                <w:kern w:val="0"/>
                <w:sz w:val="22"/>
              </w:rPr>
              <w:t>结转资金</w:t>
            </w:r>
          </w:p>
        </w:tc>
        <w:tc>
          <w:tcPr>
            <w:tcW w:w="2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</w:tr>
      <w:tr w:rsidR="009014C2" w:rsidRPr="00807FFA" w:rsidTr="009014C2">
        <w:trPr>
          <w:gridAfter w:val="1"/>
          <w:wAfter w:w="729" w:type="dxa"/>
          <w:trHeight w:val="634"/>
        </w:trPr>
        <w:tc>
          <w:tcPr>
            <w:tcW w:w="20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 xml:space="preserve">     其他资金</w:t>
            </w:r>
          </w:p>
        </w:tc>
        <w:tc>
          <w:tcPr>
            <w:tcW w:w="2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9014C2" w:rsidRPr="00807FFA" w:rsidTr="009014C2">
        <w:trPr>
          <w:gridAfter w:val="1"/>
          <w:wAfter w:w="729" w:type="dxa"/>
          <w:trHeight w:val="634"/>
        </w:trPr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年度总体目标</w:t>
            </w:r>
          </w:p>
        </w:tc>
        <w:tc>
          <w:tcPr>
            <w:tcW w:w="69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预期目标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实际完成情况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9014C2" w:rsidRPr="00807FFA" w:rsidTr="009014C2">
        <w:trPr>
          <w:gridAfter w:val="1"/>
          <w:wAfter w:w="729" w:type="dxa"/>
          <w:trHeight w:val="2583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9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 xml:space="preserve"> 通过本研究可降低股骨颈骨折术后患者住院时间和再住院率，改善其生活质量，节省国家医疗开支，减轻经济负担及社会负担，促进老年人回归家庭和社会。同时预期完成完核心期刊文章1篇，完成国内学术交流两次。</w:t>
            </w:r>
            <w:bookmarkStart w:id="0" w:name="_GoBack"/>
            <w:bookmarkEnd w:id="0"/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br/>
              <w:t>年度目标：明确课题组成员分工，进行临床试验方法学培训，前期准备工作启动课题，研究对象招募及研究方法实施及相关指标的检测，收集入组例35-50例。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按照年度目标明确课题组成员分工，进行临床试验方法学培训，启动课题，研究对象招募及研究方法实施及相关指标的检测，收集入组例35-50例因疫情影响未能收集完成。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9014C2" w:rsidRPr="00807FFA" w:rsidTr="009014C2">
        <w:trPr>
          <w:gridAfter w:val="1"/>
          <w:wAfter w:w="729" w:type="dxa"/>
          <w:trHeight w:val="634"/>
        </w:trPr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绩</w:t>
            </w: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br/>
              <w:t>效</w:t>
            </w: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br/>
              <w:t>指</w:t>
            </w: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br/>
              <w:t>标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一级指标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二级指标</w:t>
            </w:r>
          </w:p>
        </w:tc>
        <w:tc>
          <w:tcPr>
            <w:tcW w:w="2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三级指标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年度指标值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实际完成值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分值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得分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未完成原因分析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9014C2" w:rsidRPr="00807FFA" w:rsidTr="009014C2">
        <w:trPr>
          <w:gridAfter w:val="1"/>
          <w:wAfter w:w="729" w:type="dxa"/>
          <w:trHeight w:val="776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产</w:t>
            </w: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br/>
              <w:t>出</w:t>
            </w: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br/>
              <w:t>指</w:t>
            </w: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br/>
              <w:t>标</w:t>
            </w: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br/>
              <w:t>（50分)</w:t>
            </w:r>
          </w:p>
        </w:tc>
        <w:tc>
          <w:tcPr>
            <w:tcW w:w="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数量指标（15）</w:t>
            </w:r>
          </w:p>
        </w:tc>
        <w:tc>
          <w:tcPr>
            <w:tcW w:w="2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发表文章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1篇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7.5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7.5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9014C2" w:rsidRPr="00807FFA" w:rsidTr="009014C2">
        <w:trPr>
          <w:gridAfter w:val="1"/>
          <w:wAfter w:w="729" w:type="dxa"/>
          <w:trHeight w:val="776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参加会议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1-3次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7.5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7.5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9014C2" w:rsidRPr="00807FFA" w:rsidTr="009014C2">
        <w:trPr>
          <w:gridAfter w:val="1"/>
          <w:wAfter w:w="729" w:type="dxa"/>
          <w:trHeight w:val="967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质量指标（15）</w:t>
            </w:r>
          </w:p>
        </w:tc>
        <w:tc>
          <w:tcPr>
            <w:tcW w:w="2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发表文章级别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符合中文核心期刊标准1篇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7.5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7.5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9014C2" w:rsidRPr="00807FFA" w:rsidTr="009014C2">
        <w:trPr>
          <w:gridAfter w:val="1"/>
          <w:wAfter w:w="729" w:type="dxa"/>
          <w:trHeight w:val="967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国内会议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1-3次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7.5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7.5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9014C2" w:rsidRPr="00807FFA" w:rsidTr="009014C2">
        <w:trPr>
          <w:gridAfter w:val="1"/>
          <w:wAfter w:w="729" w:type="dxa"/>
          <w:trHeight w:val="792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进度指标（10）</w:t>
            </w:r>
          </w:p>
        </w:tc>
        <w:tc>
          <w:tcPr>
            <w:tcW w:w="2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数据收集、整理及统计、撰写论文并发表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7月前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未完成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2.5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疫情原因未能收集完成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9014C2" w:rsidRPr="00807FFA" w:rsidTr="009014C2">
        <w:trPr>
          <w:gridAfter w:val="1"/>
          <w:wAfter w:w="729" w:type="dxa"/>
          <w:trHeight w:val="634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参加学术会议、培训时间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12月前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 xml:space="preserve">1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9014C2" w:rsidRPr="00807FFA" w:rsidTr="009014C2">
        <w:trPr>
          <w:gridAfter w:val="1"/>
          <w:wAfter w:w="729" w:type="dxa"/>
          <w:trHeight w:val="634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成本指标（10）</w:t>
            </w:r>
          </w:p>
        </w:tc>
        <w:tc>
          <w:tcPr>
            <w:tcW w:w="2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参加会议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1.962万元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100%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9014C2" w:rsidRPr="00807FFA" w:rsidTr="009014C2">
        <w:trPr>
          <w:gridAfter w:val="1"/>
          <w:wAfter w:w="729" w:type="dxa"/>
          <w:trHeight w:val="2203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效</w:t>
            </w: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br/>
              <w:t>果</w:t>
            </w: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br/>
              <w:t>指</w:t>
            </w: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br/>
              <w:t>标</w:t>
            </w: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br/>
              <w:t>（40分）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效益</w:t>
            </w: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br/>
              <w:t>指标（40）</w:t>
            </w:r>
          </w:p>
        </w:tc>
        <w:tc>
          <w:tcPr>
            <w:tcW w:w="2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节省患者及国家医保开支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节省5%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3%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9014C2" w:rsidRPr="00807FFA" w:rsidTr="009014C2">
        <w:trPr>
          <w:gridAfter w:val="1"/>
          <w:wAfter w:w="729" w:type="dxa"/>
          <w:trHeight w:val="1093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服务对象满意度指标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服务对象</w:t>
            </w: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br/>
              <w:t>满意度指标</w:t>
            </w:r>
          </w:p>
        </w:tc>
        <w:tc>
          <w:tcPr>
            <w:tcW w:w="2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无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9014C2" w:rsidRPr="00807FFA" w:rsidTr="009014C2">
        <w:trPr>
          <w:gridAfter w:val="1"/>
          <w:wAfter w:w="729" w:type="dxa"/>
          <w:trHeight w:val="634"/>
        </w:trPr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总分：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>87.5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C2" w:rsidRPr="000B436C" w:rsidRDefault="009014C2" w:rsidP="00807FF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B436C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9014C2" w:rsidRPr="001E1829" w:rsidTr="009014C2">
        <w:trPr>
          <w:trHeight w:val="451"/>
        </w:trPr>
        <w:tc>
          <w:tcPr>
            <w:tcW w:w="1419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4C2" w:rsidRPr="001E1829" w:rsidRDefault="009014C2" w:rsidP="008B270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E1829">
              <w:rPr>
                <w:rFonts w:ascii="宋体" w:eastAsia="宋体" w:hAnsi="宋体" w:cs="宋体" w:hint="eastAsia"/>
                <w:kern w:val="0"/>
                <w:sz w:val="22"/>
              </w:rPr>
              <w:t>注： 1.得分一档最高不能超过该指标分值上限。</w:t>
            </w:r>
          </w:p>
        </w:tc>
      </w:tr>
      <w:tr w:rsidR="009014C2" w:rsidRPr="001E1829" w:rsidTr="009014C2">
        <w:trPr>
          <w:trHeight w:val="863"/>
        </w:trPr>
        <w:tc>
          <w:tcPr>
            <w:tcW w:w="1419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4C2" w:rsidRPr="001E1829" w:rsidRDefault="009014C2" w:rsidP="008B270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E1829">
              <w:rPr>
                <w:rFonts w:ascii="宋体" w:eastAsia="宋体" w:hAnsi="宋体" w:cs="宋体" w:hint="eastAsia"/>
                <w:kern w:val="0"/>
                <w:sz w:val="22"/>
              </w:rPr>
              <w:t xml:space="preserve"> 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 w:rsidR="009014C2" w:rsidRPr="001E1829" w:rsidTr="009014C2">
        <w:trPr>
          <w:trHeight w:val="1371"/>
        </w:trPr>
        <w:tc>
          <w:tcPr>
            <w:tcW w:w="1419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4C2" w:rsidRPr="001E1829" w:rsidRDefault="009014C2" w:rsidP="008B270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E1829">
              <w:rPr>
                <w:rFonts w:ascii="宋体" w:eastAsia="宋体" w:hAnsi="宋体" w:cs="宋体" w:hint="eastAsia"/>
                <w:kern w:val="0"/>
                <w:sz w:val="22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      </w:r>
          </w:p>
        </w:tc>
      </w:tr>
      <w:tr w:rsidR="009014C2" w:rsidRPr="001E1829" w:rsidTr="009014C2">
        <w:trPr>
          <w:trHeight w:val="516"/>
        </w:trPr>
        <w:tc>
          <w:tcPr>
            <w:tcW w:w="1419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4C2" w:rsidRPr="001E1829" w:rsidRDefault="009014C2" w:rsidP="008B270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E1829">
              <w:rPr>
                <w:rFonts w:ascii="宋体" w:eastAsia="宋体" w:hAnsi="宋体" w:cs="宋体" w:hint="eastAsia"/>
                <w:kern w:val="0"/>
                <w:sz w:val="22"/>
              </w:rPr>
              <w:t xml:space="preserve">    4.请在“未完成原因分析”中说明偏离目标、不能完成目标的原因及拟采取的措施。</w:t>
            </w:r>
          </w:p>
        </w:tc>
      </w:tr>
    </w:tbl>
    <w:p w:rsidR="00C717BF" w:rsidRPr="009014C2" w:rsidRDefault="00C717BF" w:rsidP="00807FFA"/>
    <w:sectPr w:rsidR="00C717BF" w:rsidRPr="009014C2" w:rsidSect="008E401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436C" w:rsidRDefault="000B436C" w:rsidP="000B436C">
      <w:r>
        <w:separator/>
      </w:r>
    </w:p>
  </w:endnote>
  <w:endnote w:type="continuationSeparator" w:id="0">
    <w:p w:rsidR="000B436C" w:rsidRDefault="000B436C" w:rsidP="000B4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436C" w:rsidRDefault="000B436C" w:rsidP="000B436C">
      <w:r>
        <w:separator/>
      </w:r>
    </w:p>
  </w:footnote>
  <w:footnote w:type="continuationSeparator" w:id="0">
    <w:p w:rsidR="000B436C" w:rsidRDefault="000B436C" w:rsidP="000B43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01A"/>
    <w:rsid w:val="000B436C"/>
    <w:rsid w:val="00807FFA"/>
    <w:rsid w:val="008E401A"/>
    <w:rsid w:val="009014C2"/>
    <w:rsid w:val="00C71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6F9A2209-9963-48DE-A169-5506616CB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43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B436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43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436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442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216</Words>
  <Characters>1235</Characters>
  <Application>Microsoft Office Word</Application>
  <DocSecurity>0</DocSecurity>
  <Lines>10</Lines>
  <Paragraphs>2</Paragraphs>
  <ScaleCrop>false</ScaleCrop>
  <Company>Microsoft</Company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xtsyy</dc:creator>
  <cp:keywords/>
  <dc:description/>
  <cp:lastModifiedBy>周广波</cp:lastModifiedBy>
  <cp:revision>4</cp:revision>
  <dcterms:created xsi:type="dcterms:W3CDTF">2022-05-13T05:59:00Z</dcterms:created>
  <dcterms:modified xsi:type="dcterms:W3CDTF">2022-06-07T06:47:00Z</dcterms:modified>
</cp:coreProperties>
</file>