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05" w:type="dxa"/>
        <w:tblLook w:val="04A0" w:firstRow="1" w:lastRow="0" w:firstColumn="1" w:lastColumn="0" w:noHBand="0" w:noVBand="1"/>
      </w:tblPr>
      <w:tblGrid>
        <w:gridCol w:w="445"/>
        <w:gridCol w:w="768"/>
        <w:gridCol w:w="1000"/>
        <w:gridCol w:w="1314"/>
        <w:gridCol w:w="381"/>
        <w:gridCol w:w="1337"/>
        <w:gridCol w:w="876"/>
        <w:gridCol w:w="683"/>
        <w:gridCol w:w="1985"/>
        <w:gridCol w:w="1701"/>
        <w:gridCol w:w="1239"/>
        <w:gridCol w:w="1276"/>
      </w:tblGrid>
      <w:tr w:rsidR="00977113" w:rsidRPr="00AB19FD" w:rsidTr="00977113">
        <w:trPr>
          <w:trHeight w:val="648"/>
        </w:trPr>
        <w:tc>
          <w:tcPr>
            <w:tcW w:w="39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113" w:rsidRPr="00AB19FD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9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113" w:rsidRPr="00AB19FD" w:rsidRDefault="00977113" w:rsidP="006E6C7C">
            <w:pPr>
              <w:widowControl/>
              <w:ind w:firstLineChars="250" w:firstLine="904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AB19F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977113" w:rsidRPr="00AB19FD" w:rsidTr="00977113">
        <w:trPr>
          <w:trHeight w:val="509"/>
        </w:trPr>
        <w:tc>
          <w:tcPr>
            <w:tcW w:w="39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113" w:rsidRPr="00AB19FD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7113" w:rsidRPr="00AB19FD" w:rsidRDefault="00977113" w:rsidP="006E6C7C">
            <w:pPr>
              <w:widowControl/>
              <w:ind w:firstLineChars="700" w:firstLine="168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B19F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（2021年度）</w:t>
            </w: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68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977113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患者救治费用</w:t>
            </w: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42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2"/>
              </w:rPr>
              <w:t>负责人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周</w:t>
            </w:r>
            <w:r>
              <w:rPr>
                <w:rFonts w:ascii="宋体" w:eastAsia="宋体" w:hAnsi="宋体" w:cs="宋体"/>
                <w:kern w:val="0"/>
                <w:sz w:val="22"/>
              </w:rPr>
              <w:t>广波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42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13681551838</w:t>
            </w: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97711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年执行数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2.824419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2.824419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2.824419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2.824419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2.824419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2.824419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977113" w:rsidRPr="00AB19FD" w:rsidTr="00977113">
        <w:trPr>
          <w:trHeight w:val="617"/>
        </w:trPr>
        <w:tc>
          <w:tcPr>
            <w:tcW w:w="22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其他资金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</w:tr>
      <w:tr w:rsidR="00977113" w:rsidRPr="00AB19FD" w:rsidTr="00977113">
        <w:trPr>
          <w:trHeight w:val="849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6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</w:tr>
      <w:tr w:rsidR="00977113" w:rsidRPr="00AB19FD" w:rsidTr="00977113">
        <w:trPr>
          <w:trHeight w:val="1822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 xml:space="preserve"> 更好的为新冠病人服务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6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2021年作为新冠肺炎定点医院，累计接收境外来（返）京需筛查人员2002人，收治新冠肺炎确诊患者54人。</w:t>
            </w:r>
          </w:p>
        </w:tc>
      </w:tr>
      <w:tr w:rsidR="00977113" w:rsidRPr="00AB19FD" w:rsidTr="00977113">
        <w:trPr>
          <w:trHeight w:val="617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指</w:t>
            </w: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一级指标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三级指标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全年实际值（B)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</w:tr>
      <w:tr w:rsidR="00977113" w:rsidRPr="00AB19FD" w:rsidTr="00977113">
        <w:trPr>
          <w:trHeight w:val="1683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机构运行保障</w:t>
            </w: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br/>
              <w:t>（90分)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患者服务人次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600人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600人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600人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90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77113" w:rsidRPr="00AB19FD" w:rsidTr="00977113">
        <w:trPr>
          <w:trHeight w:val="1683"/>
        </w:trPr>
        <w:tc>
          <w:tcPr>
            <w:tcW w:w="3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4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总分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7113" w:rsidRPr="00B5102E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B5102E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77113" w:rsidRPr="00AB19FD" w:rsidTr="00977113">
        <w:trPr>
          <w:trHeight w:val="432"/>
        </w:trPr>
        <w:tc>
          <w:tcPr>
            <w:tcW w:w="39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9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B19FD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977113" w:rsidRPr="00AB19FD" w:rsidTr="00977113">
        <w:trPr>
          <w:trHeight w:val="826"/>
        </w:trPr>
        <w:tc>
          <w:tcPr>
            <w:tcW w:w="39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9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B19FD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977113" w:rsidRPr="00AB19FD" w:rsidTr="00977113">
        <w:trPr>
          <w:trHeight w:val="1312"/>
        </w:trPr>
        <w:tc>
          <w:tcPr>
            <w:tcW w:w="39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9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B19FD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977113" w:rsidRPr="00AB19FD" w:rsidTr="00977113">
        <w:trPr>
          <w:trHeight w:val="494"/>
        </w:trPr>
        <w:tc>
          <w:tcPr>
            <w:tcW w:w="39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9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7113" w:rsidRPr="00AB19FD" w:rsidRDefault="00977113" w:rsidP="00AB19F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B19FD">
              <w:rPr>
                <w:rFonts w:ascii="宋体" w:eastAsia="宋体" w:hAnsi="宋体" w:cs="宋体" w:hint="eastAsia"/>
                <w:kern w:val="0"/>
                <w:sz w:val="22"/>
              </w:rPr>
              <w:t xml:space="preserve">    4.请在“未完成原因分析”中说明偏离目标、不能完成目标的原因及拟采取的措施。</w:t>
            </w:r>
          </w:p>
        </w:tc>
      </w:tr>
    </w:tbl>
    <w:p w:rsidR="00C717BF" w:rsidRPr="00AB19FD" w:rsidRDefault="00C717BF" w:rsidP="00AB19FD"/>
    <w:sectPr w:rsidR="00C717BF" w:rsidRPr="00AB19FD" w:rsidSect="00E656A2">
      <w:pgSz w:w="16838" w:h="11906" w:orient="landscape"/>
      <w:pgMar w:top="993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02E" w:rsidRDefault="00B5102E" w:rsidP="00B5102E">
      <w:r>
        <w:separator/>
      </w:r>
    </w:p>
  </w:endnote>
  <w:endnote w:type="continuationSeparator" w:id="0">
    <w:p w:rsidR="00B5102E" w:rsidRDefault="00B5102E" w:rsidP="00B5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02E" w:rsidRDefault="00B5102E" w:rsidP="00B5102E">
      <w:r>
        <w:separator/>
      </w:r>
    </w:p>
  </w:footnote>
  <w:footnote w:type="continuationSeparator" w:id="0">
    <w:p w:rsidR="00B5102E" w:rsidRDefault="00B5102E" w:rsidP="00B51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6A2"/>
    <w:rsid w:val="006E6C7C"/>
    <w:rsid w:val="00977113"/>
    <w:rsid w:val="00AB19FD"/>
    <w:rsid w:val="00B5102E"/>
    <w:rsid w:val="00C717BF"/>
    <w:rsid w:val="00E6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9037FAD-BD9A-45ED-BA19-E98D1407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0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0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0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5</cp:revision>
  <dcterms:created xsi:type="dcterms:W3CDTF">2022-05-13T05:54:00Z</dcterms:created>
  <dcterms:modified xsi:type="dcterms:W3CDTF">2022-06-07T06:16:00Z</dcterms:modified>
</cp:coreProperties>
</file>