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481"/>
        <w:gridCol w:w="650"/>
        <w:gridCol w:w="1089"/>
        <w:gridCol w:w="741"/>
        <w:gridCol w:w="217"/>
        <w:gridCol w:w="1070"/>
        <w:gridCol w:w="1154"/>
        <w:gridCol w:w="426"/>
        <w:gridCol w:w="650"/>
        <w:gridCol w:w="846"/>
        <w:gridCol w:w="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项目支出绩效自评表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   2021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438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临床教学—设备购置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21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北京市医院管理中心</w:t>
            </w: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12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首都医科大学附属北京中医医院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221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张广中</w:t>
            </w: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2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64035610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10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年初预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算数</w:t>
            </w: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全年预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算数</w:t>
            </w: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全年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执行数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623.8</w:t>
            </w: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593.8</w:t>
            </w: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593.68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99.97%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623.8</w:t>
            </w: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593.8</w:t>
            </w: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593.68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99.97%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 xml:space="preserve">     上年结转资金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9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25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21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保障我院教学工作的顺利开展，进一步完善我院教学体系建设，为医院进行教学和培训提供有效的硬件条件保障，最大化地满足广大本科生、研究生、规培医师的不同层次的培训需求，进而提升医院整体教学水平和培训能力，为培养合格优秀的毕业生和规培医师提供有力支持。</w:t>
            </w:r>
          </w:p>
        </w:tc>
        <w:tc>
          <w:tcPr>
            <w:tcW w:w="21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通过购置踝关节穿刺模型等临床教学设备、诊疗及手术模拟系统、医学模型等，保障了我院教学工作的顺利开展，进一步完善我院教学体系建设，为医院进行教学和培训提供了有效的硬件条件保障，最大化地满足了广大本科生、研究生、规培医师的不同层次的培训需求，提升了医院整体教学水平和培训能力，为培养合格优秀的毕业生和规培医师提供了有力支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绩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效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标</w:t>
            </w:r>
          </w:p>
        </w:tc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14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指标值</w:t>
            </w:r>
          </w:p>
        </w:tc>
        <w:tc>
          <w:tcPr>
            <w:tcW w:w="7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实际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完成值</w:t>
            </w:r>
          </w:p>
        </w:tc>
        <w:tc>
          <w:tcPr>
            <w:tcW w:w="2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84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bookmarkStart w:id="0" w:name="_GoBack" w:colFirst="3" w:colLast="8"/>
          </w:p>
        </w:tc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购置临床教学设备及模型数量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设备验收合格率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100%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100%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培训人员合格率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达到90%以上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100%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完成方案制定和前期准备工作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5月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2021年5月31日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完成招标工作及签订合同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10月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2021年10月31日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设备采购到位、安装、试运行、培训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2021年12月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2021年12月29日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完成项目验收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2022年3月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2022年3月21日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项目实施满意度调查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12月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2022年3月21日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项目预算控制数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593.8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593.68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招标差异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经济效益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指标1：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指标2：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社会效益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满足广大本科生、研究生、规培医师的不同层次的培训需求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完成600人次培训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已完成700余人次 培训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指标2：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生态效益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指标1：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指标2：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可持续影响指标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指标1：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指标2：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满意度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指标1：本科生、研究生、规培医师满意度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达到95%以上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满意度100%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指标2：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529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100</w:t>
            </w:r>
          </w:p>
        </w:tc>
        <w:tc>
          <w:tcPr>
            <w:tcW w:w="8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MTFhYzYwODJjMTRhZmNmOGZhOGExNDAzZWNlZmQifQ=="/>
  </w:docVars>
  <w:rsids>
    <w:rsidRoot w:val="735112E9"/>
    <w:rsid w:val="09B239FD"/>
    <w:rsid w:val="7351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957</Characters>
  <Lines>0</Lines>
  <Paragraphs>0</Paragraphs>
  <TotalTime>0</TotalTime>
  <ScaleCrop>false</ScaleCrop>
  <LinksUpToDate>false</LinksUpToDate>
  <CharactersWithSpaces>975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2022-04-22T06:00:00Z</dcterms:created>
  <dc:creator>fzdmark</dc:creator>
  <cp:lastModifiedBy>LIN</cp:lastModifiedBy>
  <dcterms:modified xsi:type="dcterms:W3CDTF">2022-06-07T04:41:11Z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9FC1017F68EC4964AD23A3BE00958F36</vt:lpwstr>
  </property>
</Properties>
</file>